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05F1" w14:textId="2C105F6B" w:rsidR="00E70C04" w:rsidRPr="00B655A1" w:rsidRDefault="00E70C04" w:rsidP="00B655A1">
      <w:pPr>
        <w:spacing w:after="0" w:line="240" w:lineRule="auto"/>
        <w:contextualSpacing/>
        <w:jc w:val="both"/>
        <w:rPr>
          <w:rFonts w:ascii="Arial" w:hAnsi="Arial" w:cs="Arial"/>
          <w:b/>
        </w:rPr>
      </w:pPr>
    </w:p>
    <w:p w14:paraId="0B2957C7" w14:textId="77777777" w:rsidR="00012D76" w:rsidRPr="00B655A1" w:rsidRDefault="00012D76" w:rsidP="00B655A1">
      <w:pPr>
        <w:spacing w:after="0" w:line="240" w:lineRule="auto"/>
        <w:contextualSpacing/>
        <w:jc w:val="both"/>
        <w:rPr>
          <w:rFonts w:ascii="Arial" w:hAnsi="Arial" w:cs="Arial"/>
          <w:b/>
        </w:rPr>
      </w:pPr>
    </w:p>
    <w:p w14:paraId="15899A33" w14:textId="77777777" w:rsidR="00E70C04" w:rsidRPr="00B655A1" w:rsidRDefault="00E70C04" w:rsidP="00B655A1">
      <w:pPr>
        <w:pStyle w:val="ListParagraph"/>
        <w:spacing w:after="0" w:line="240" w:lineRule="auto"/>
        <w:ind w:left="360"/>
        <w:jc w:val="both"/>
        <w:rPr>
          <w:rFonts w:ascii="Arial" w:hAnsi="Arial" w:cs="Arial"/>
          <w:b/>
        </w:rPr>
      </w:pPr>
    </w:p>
    <w:p w14:paraId="5AED5CA9" w14:textId="77777777" w:rsidR="00E70C04" w:rsidRPr="00B655A1" w:rsidRDefault="00E70C04" w:rsidP="00B655A1">
      <w:pPr>
        <w:pStyle w:val="ListParagraph"/>
        <w:spacing w:after="0" w:line="240" w:lineRule="auto"/>
        <w:ind w:left="360"/>
        <w:jc w:val="both"/>
        <w:rPr>
          <w:rFonts w:ascii="Arial" w:hAnsi="Arial" w:cs="Arial"/>
          <w:b/>
        </w:rPr>
      </w:pPr>
    </w:p>
    <w:p w14:paraId="5F0899D5" w14:textId="67AC898F" w:rsidR="00E70C04" w:rsidRPr="00B655A1" w:rsidRDefault="00E70C04" w:rsidP="00B655A1">
      <w:pPr>
        <w:pStyle w:val="ListParagraph"/>
        <w:spacing w:after="0" w:line="240" w:lineRule="auto"/>
        <w:ind w:left="360"/>
        <w:jc w:val="both"/>
        <w:rPr>
          <w:rFonts w:ascii="Arial" w:hAnsi="Arial" w:cs="Arial"/>
          <w:b/>
        </w:rPr>
      </w:pPr>
    </w:p>
    <w:p w14:paraId="612624C3" w14:textId="77777777" w:rsidR="00F763D1" w:rsidRPr="00B655A1" w:rsidRDefault="00F763D1" w:rsidP="00B655A1">
      <w:pPr>
        <w:pStyle w:val="ListParagraph"/>
        <w:spacing w:after="0" w:line="240" w:lineRule="auto"/>
        <w:ind w:left="357"/>
        <w:jc w:val="both"/>
        <w:rPr>
          <w:rFonts w:ascii="Arial" w:hAnsi="Arial" w:cs="Arial"/>
          <w:b/>
        </w:rPr>
      </w:pPr>
    </w:p>
    <w:p w14:paraId="6802636F" w14:textId="16EDBD6D" w:rsidR="00E70C04" w:rsidRPr="00B655A1" w:rsidRDefault="00E70C04" w:rsidP="00B655A1">
      <w:pPr>
        <w:pStyle w:val="ListParagraph"/>
        <w:spacing w:after="0" w:line="240" w:lineRule="auto"/>
        <w:ind w:left="360"/>
        <w:jc w:val="center"/>
        <w:rPr>
          <w:rFonts w:ascii="Arial" w:hAnsi="Arial" w:cs="Arial"/>
          <w:b/>
        </w:rPr>
      </w:pPr>
    </w:p>
    <w:p w14:paraId="3EAD781C" w14:textId="77777777" w:rsidR="00E70C04" w:rsidRPr="00B655A1" w:rsidRDefault="00E70C04" w:rsidP="00B655A1">
      <w:pPr>
        <w:pStyle w:val="ListParagraph"/>
        <w:spacing w:after="0" w:line="240" w:lineRule="auto"/>
        <w:ind w:left="360"/>
        <w:jc w:val="both"/>
        <w:rPr>
          <w:rFonts w:ascii="Arial" w:hAnsi="Arial" w:cs="Arial"/>
          <w:b/>
        </w:rPr>
      </w:pPr>
    </w:p>
    <w:p w14:paraId="1FE59B65" w14:textId="77777777" w:rsidR="00E70C04" w:rsidRPr="00B655A1" w:rsidRDefault="00E70C04" w:rsidP="00B655A1">
      <w:pPr>
        <w:pStyle w:val="ListParagraph"/>
        <w:spacing w:after="0" w:line="240" w:lineRule="auto"/>
        <w:ind w:left="360"/>
        <w:jc w:val="both"/>
        <w:rPr>
          <w:rFonts w:ascii="Arial" w:hAnsi="Arial" w:cs="Arial"/>
          <w:b/>
        </w:rPr>
      </w:pPr>
    </w:p>
    <w:p w14:paraId="468747A2" w14:textId="77777777" w:rsidR="00E70C04" w:rsidRPr="00B655A1" w:rsidRDefault="00E70C04" w:rsidP="00B655A1">
      <w:pPr>
        <w:pStyle w:val="ListParagraph"/>
        <w:spacing w:after="0" w:line="240" w:lineRule="auto"/>
        <w:ind w:left="360"/>
        <w:jc w:val="both"/>
        <w:rPr>
          <w:rFonts w:ascii="Arial" w:hAnsi="Arial" w:cs="Arial"/>
          <w:b/>
        </w:rPr>
      </w:pPr>
    </w:p>
    <w:p w14:paraId="007A1D87" w14:textId="77777777" w:rsidR="00FA4C38" w:rsidRPr="00B655A1" w:rsidRDefault="00FA4C38" w:rsidP="00B655A1">
      <w:pPr>
        <w:spacing w:line="240" w:lineRule="auto"/>
        <w:jc w:val="center"/>
        <w:rPr>
          <w:rFonts w:ascii="Arial" w:hAnsi="Arial" w:cs="Arial"/>
          <w:b/>
        </w:rPr>
      </w:pPr>
      <w:r w:rsidRPr="00B655A1">
        <w:rPr>
          <w:rFonts w:ascii="Arial" w:hAnsi="Arial" w:cs="Arial"/>
          <w:noProof/>
        </w:rPr>
        <w:drawing>
          <wp:inline distT="0" distB="0" distL="0" distR="0" wp14:anchorId="68A52B18" wp14:editId="23733620">
            <wp:extent cx="1552575" cy="1936152"/>
            <wp:effectExtent l="0" t="0" r="0" b="6985"/>
            <wp:docPr id="1" name="Picture 1" descr="C:\Users\wendy.filer\AppData\Local\Microsoft\Windows\INetCacheContent.Word\eversholt_logo_portrai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filer\AppData\Local\Microsoft\Windows\INetCacheContent.Word\eversholt_logo_portrait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054" cy="1942985"/>
                    </a:xfrm>
                    <a:prstGeom prst="rect">
                      <a:avLst/>
                    </a:prstGeom>
                    <a:noFill/>
                    <a:ln>
                      <a:noFill/>
                    </a:ln>
                  </pic:spPr>
                </pic:pic>
              </a:graphicData>
            </a:graphic>
          </wp:inline>
        </w:drawing>
      </w:r>
      <w:bookmarkStart w:id="0" w:name="OpenAt"/>
      <w:bookmarkEnd w:id="0"/>
    </w:p>
    <w:p w14:paraId="67CB8587" w14:textId="77777777" w:rsidR="00FA4C38" w:rsidRPr="00B655A1" w:rsidRDefault="00FA4C38" w:rsidP="00B655A1">
      <w:pPr>
        <w:spacing w:line="240" w:lineRule="auto"/>
        <w:jc w:val="both"/>
        <w:rPr>
          <w:rFonts w:ascii="Arial" w:hAnsi="Arial" w:cs="Arial"/>
          <w:b/>
        </w:rPr>
      </w:pPr>
    </w:p>
    <w:p w14:paraId="05CE82CF" w14:textId="77777777" w:rsidR="00FA4C38" w:rsidRPr="00B655A1" w:rsidRDefault="00FA4C38" w:rsidP="00B655A1">
      <w:pPr>
        <w:spacing w:line="240" w:lineRule="auto"/>
        <w:jc w:val="both"/>
        <w:rPr>
          <w:rFonts w:ascii="Arial" w:hAnsi="Arial" w:cs="Arial"/>
          <w:b/>
        </w:rPr>
      </w:pPr>
    </w:p>
    <w:p w14:paraId="1232B873" w14:textId="77777777" w:rsidR="00FA4C38" w:rsidRPr="00B655A1" w:rsidRDefault="00FA4C38" w:rsidP="00B655A1">
      <w:pPr>
        <w:spacing w:line="240" w:lineRule="auto"/>
        <w:jc w:val="both"/>
        <w:rPr>
          <w:rFonts w:ascii="Arial" w:hAnsi="Arial" w:cs="Arial"/>
          <w:b/>
        </w:rPr>
      </w:pPr>
    </w:p>
    <w:p w14:paraId="3EDABD83" w14:textId="1855B86A" w:rsidR="00FA4C38" w:rsidRPr="000D2C18" w:rsidRDefault="008612C1" w:rsidP="00B655A1">
      <w:pPr>
        <w:spacing w:line="240" w:lineRule="auto"/>
        <w:jc w:val="center"/>
        <w:rPr>
          <w:rFonts w:ascii="Arial" w:hAnsi="Arial" w:cs="Arial"/>
          <w:b/>
          <w:color w:val="548DD4" w:themeColor="text2" w:themeTint="99"/>
          <w:sz w:val="40"/>
          <w:szCs w:val="40"/>
        </w:rPr>
      </w:pPr>
      <w:r w:rsidRPr="000D2C18">
        <w:rPr>
          <w:rFonts w:ascii="Arial" w:hAnsi="Arial" w:cs="Arial"/>
          <w:b/>
          <w:color w:val="548DD4" w:themeColor="text2" w:themeTint="99"/>
          <w:sz w:val="40"/>
          <w:szCs w:val="40"/>
        </w:rPr>
        <w:t>Anti</w:t>
      </w:r>
      <w:r w:rsidR="00DA7A27" w:rsidRPr="000D2C18">
        <w:rPr>
          <w:rFonts w:ascii="Arial" w:hAnsi="Arial" w:cs="Arial"/>
          <w:b/>
          <w:color w:val="548DD4" w:themeColor="text2" w:themeTint="99"/>
          <w:sz w:val="40"/>
          <w:szCs w:val="40"/>
        </w:rPr>
        <w:t>-</w:t>
      </w:r>
      <w:r w:rsidR="00016CD2" w:rsidRPr="000D2C18">
        <w:rPr>
          <w:rFonts w:ascii="Arial" w:hAnsi="Arial" w:cs="Arial"/>
          <w:b/>
          <w:color w:val="548DD4" w:themeColor="text2" w:themeTint="99"/>
          <w:sz w:val="40"/>
          <w:szCs w:val="40"/>
        </w:rPr>
        <w:t xml:space="preserve">Bribery &amp; </w:t>
      </w:r>
      <w:r w:rsidRPr="000D2C18">
        <w:rPr>
          <w:rFonts w:ascii="Arial" w:hAnsi="Arial" w:cs="Arial"/>
          <w:b/>
          <w:color w:val="548DD4" w:themeColor="text2" w:themeTint="99"/>
          <w:sz w:val="40"/>
          <w:szCs w:val="40"/>
        </w:rPr>
        <w:t>Corruption</w:t>
      </w:r>
      <w:r w:rsidR="00FA4C38" w:rsidRPr="000D2C18">
        <w:rPr>
          <w:rFonts w:ascii="Arial" w:hAnsi="Arial" w:cs="Arial"/>
          <w:b/>
          <w:color w:val="548DD4" w:themeColor="text2" w:themeTint="99"/>
          <w:sz w:val="40"/>
          <w:szCs w:val="40"/>
        </w:rPr>
        <w:t xml:space="preserve"> Policy</w:t>
      </w:r>
    </w:p>
    <w:p w14:paraId="1EF7308F" w14:textId="77777777" w:rsidR="00E70C04" w:rsidRPr="00B655A1" w:rsidRDefault="00E70C04" w:rsidP="00B655A1">
      <w:pPr>
        <w:tabs>
          <w:tab w:val="left" w:pos="7513"/>
        </w:tabs>
        <w:spacing w:after="0" w:line="240" w:lineRule="auto"/>
        <w:ind w:right="7"/>
        <w:jc w:val="center"/>
        <w:rPr>
          <w:rFonts w:ascii="Arial" w:eastAsia="Times New Roman" w:hAnsi="Arial" w:cs="Arial"/>
          <w:b/>
        </w:rPr>
      </w:pPr>
    </w:p>
    <w:p w14:paraId="36263877" w14:textId="77777777" w:rsidR="00E70C04" w:rsidRPr="00B655A1" w:rsidRDefault="00E70C04" w:rsidP="00B655A1">
      <w:pPr>
        <w:tabs>
          <w:tab w:val="left" w:pos="7513"/>
        </w:tabs>
        <w:spacing w:after="0" w:line="240" w:lineRule="auto"/>
        <w:ind w:right="7"/>
        <w:jc w:val="center"/>
        <w:rPr>
          <w:rFonts w:ascii="Arial" w:eastAsia="Times New Roman" w:hAnsi="Arial" w:cs="Arial"/>
          <w:b/>
        </w:rPr>
      </w:pPr>
    </w:p>
    <w:p w14:paraId="7350FD7A" w14:textId="77777777" w:rsidR="00E70C04" w:rsidRPr="00B655A1" w:rsidRDefault="00E70C04" w:rsidP="00B655A1">
      <w:pPr>
        <w:tabs>
          <w:tab w:val="left" w:pos="7513"/>
        </w:tabs>
        <w:spacing w:after="0" w:line="240" w:lineRule="auto"/>
        <w:ind w:right="7"/>
        <w:jc w:val="center"/>
        <w:rPr>
          <w:rFonts w:ascii="Arial" w:eastAsia="Times New Roman" w:hAnsi="Arial" w:cs="Arial"/>
          <w:b/>
        </w:rPr>
      </w:pPr>
    </w:p>
    <w:p w14:paraId="05191FC5" w14:textId="77777777" w:rsidR="00E70C04" w:rsidRPr="00B655A1" w:rsidRDefault="00E70C04" w:rsidP="00B655A1">
      <w:pPr>
        <w:tabs>
          <w:tab w:val="left" w:pos="7513"/>
        </w:tabs>
        <w:spacing w:after="0" w:line="240" w:lineRule="auto"/>
        <w:ind w:right="7"/>
        <w:jc w:val="center"/>
        <w:rPr>
          <w:rFonts w:ascii="Arial" w:eastAsia="Times New Roman" w:hAnsi="Arial" w:cs="Arial"/>
          <w:b/>
        </w:rPr>
      </w:pPr>
    </w:p>
    <w:p w14:paraId="01347A1E" w14:textId="391D259D" w:rsidR="00E70C04" w:rsidRPr="00B655A1" w:rsidRDefault="00E70C04" w:rsidP="00B655A1">
      <w:pPr>
        <w:tabs>
          <w:tab w:val="left" w:pos="7513"/>
        </w:tabs>
        <w:spacing w:after="0" w:line="240" w:lineRule="auto"/>
        <w:ind w:right="7"/>
        <w:rPr>
          <w:rFonts w:ascii="Arial" w:eastAsia="Times New Roman" w:hAnsi="Arial" w:cs="Arial"/>
          <w:b/>
        </w:rPr>
      </w:pPr>
    </w:p>
    <w:p w14:paraId="553D808E" w14:textId="77777777" w:rsidR="00E70C04" w:rsidRPr="00B655A1" w:rsidRDefault="00E70C04" w:rsidP="00B655A1">
      <w:pPr>
        <w:tabs>
          <w:tab w:val="left" w:pos="7513"/>
        </w:tabs>
        <w:spacing w:after="0" w:line="240" w:lineRule="auto"/>
        <w:ind w:right="7"/>
        <w:jc w:val="center"/>
        <w:rPr>
          <w:rFonts w:ascii="Arial" w:eastAsia="Times New Roman" w:hAnsi="Arial" w:cs="Arial"/>
          <w:b/>
        </w:rPr>
      </w:pPr>
    </w:p>
    <w:p w14:paraId="2A23C3C6" w14:textId="165CCEF5" w:rsidR="00FA4C38" w:rsidRPr="00B655A1" w:rsidRDefault="00FA4C38" w:rsidP="00B655A1">
      <w:pPr>
        <w:spacing w:line="240" w:lineRule="auto"/>
        <w:rPr>
          <w:rFonts w:ascii="Arial" w:eastAsia="Times New Roman" w:hAnsi="Arial" w:cs="Arial"/>
          <w:b/>
        </w:rPr>
      </w:pPr>
      <w:r w:rsidRPr="00B655A1">
        <w:rPr>
          <w:rFonts w:ascii="Arial" w:eastAsia="Times New Roman" w:hAnsi="Arial" w:cs="Arial"/>
          <w:b/>
        </w:rPr>
        <w:br w:type="page"/>
      </w:r>
    </w:p>
    <w:p w14:paraId="1D2C58AB" w14:textId="4952490D" w:rsidR="0099445D" w:rsidRPr="00B655A1" w:rsidRDefault="0099445D" w:rsidP="00B655A1">
      <w:pPr>
        <w:pStyle w:val="TOC1"/>
        <w:rPr>
          <w:rFonts w:cs="Arial"/>
        </w:rPr>
      </w:pPr>
    </w:p>
    <w:p w14:paraId="43632168" w14:textId="22DD5FF0" w:rsidR="0099445D" w:rsidRPr="00B655A1" w:rsidRDefault="0099445D" w:rsidP="00B655A1">
      <w:pPr>
        <w:spacing w:after="0" w:line="240" w:lineRule="auto"/>
        <w:rPr>
          <w:rFonts w:ascii="Arial" w:hAnsi="Arial" w:cs="Arial"/>
          <w:b/>
        </w:rPr>
      </w:pPr>
    </w:p>
    <w:p w14:paraId="21B64A96" w14:textId="69583282" w:rsidR="0099445D" w:rsidRPr="00B655A1" w:rsidRDefault="0099445D" w:rsidP="00B655A1">
      <w:pPr>
        <w:spacing w:after="0" w:line="240" w:lineRule="auto"/>
        <w:rPr>
          <w:rFonts w:ascii="Arial" w:hAnsi="Arial" w:cs="Arial"/>
          <w:b/>
        </w:rPr>
      </w:pPr>
    </w:p>
    <w:p w14:paraId="77969325" w14:textId="77777777" w:rsidR="0099445D" w:rsidRPr="00B655A1" w:rsidRDefault="0099445D" w:rsidP="00B655A1">
      <w:pPr>
        <w:spacing w:after="0" w:line="240" w:lineRule="auto"/>
        <w:rPr>
          <w:rFonts w:ascii="Arial" w:hAnsi="Arial" w:cs="Arial"/>
          <w:b/>
        </w:rPr>
      </w:pPr>
    </w:p>
    <w:p w14:paraId="74C942A6" w14:textId="4E418A4A" w:rsidR="0099445D" w:rsidRPr="00B655A1" w:rsidRDefault="0099445D" w:rsidP="00B655A1">
      <w:pPr>
        <w:spacing w:after="360" w:line="240" w:lineRule="auto"/>
        <w:rPr>
          <w:rFonts w:ascii="Arial" w:hAnsi="Arial" w:cs="Arial"/>
          <w:b/>
        </w:rPr>
      </w:pPr>
      <w:r w:rsidRPr="00B655A1">
        <w:rPr>
          <w:rFonts w:ascii="Arial" w:hAnsi="Arial" w:cs="Arial"/>
          <w:b/>
        </w:rPr>
        <w:t>Contents</w:t>
      </w:r>
    </w:p>
    <w:p w14:paraId="6B86DAAD" w14:textId="575CB0E7" w:rsidR="00F916C9" w:rsidRDefault="00B60F03">
      <w:pPr>
        <w:pStyle w:val="TOC1"/>
        <w:tabs>
          <w:tab w:val="left" w:pos="1389"/>
        </w:tabs>
        <w:rPr>
          <w:rFonts w:asciiTheme="minorHAnsi" w:eastAsiaTheme="minorEastAsia" w:hAnsiTheme="minorHAnsi"/>
          <w:noProof/>
          <w:kern w:val="2"/>
          <w:sz w:val="24"/>
          <w:szCs w:val="24"/>
          <w:lang w:eastAsia="en-GB"/>
          <w14:ligatures w14:val="standardContextual"/>
        </w:rPr>
      </w:pPr>
      <w:r w:rsidRPr="00B655A1">
        <w:rPr>
          <w:rFonts w:eastAsia="Times New Roman" w:cs="Arial"/>
          <w:b/>
        </w:rPr>
        <w:fldChar w:fldCharType="begin"/>
      </w:r>
      <w:r w:rsidRPr="00B655A1">
        <w:rPr>
          <w:rFonts w:eastAsia="Times New Roman" w:cs="Arial"/>
          <w:b/>
        </w:rPr>
        <w:instrText xml:space="preserve"> TOC \o "1-1" \u </w:instrText>
      </w:r>
      <w:r w:rsidRPr="00B655A1">
        <w:rPr>
          <w:rFonts w:eastAsia="Times New Roman" w:cs="Arial"/>
          <w:b/>
        </w:rPr>
        <w:fldChar w:fldCharType="separate"/>
      </w:r>
      <w:r w:rsidR="00F916C9" w:rsidRPr="00807154">
        <w:rPr>
          <w:rFonts w:cs="Arial"/>
          <w:noProof/>
        </w:rPr>
        <w:t>1.</w:t>
      </w:r>
      <w:r w:rsidR="00F916C9">
        <w:rPr>
          <w:rFonts w:asciiTheme="minorHAnsi" w:eastAsiaTheme="minorEastAsia" w:hAnsiTheme="minorHAnsi"/>
          <w:noProof/>
          <w:kern w:val="2"/>
          <w:sz w:val="24"/>
          <w:szCs w:val="24"/>
          <w:lang w:eastAsia="en-GB"/>
          <w14:ligatures w14:val="standardContextual"/>
        </w:rPr>
        <w:tab/>
      </w:r>
      <w:r w:rsidR="00F916C9" w:rsidRPr="00807154">
        <w:rPr>
          <w:rFonts w:cs="Arial"/>
          <w:noProof/>
        </w:rPr>
        <w:t>Purpose</w:t>
      </w:r>
      <w:r w:rsidR="00F916C9">
        <w:rPr>
          <w:noProof/>
        </w:rPr>
        <w:tab/>
      </w:r>
      <w:r w:rsidR="00F916C9">
        <w:rPr>
          <w:noProof/>
        </w:rPr>
        <w:fldChar w:fldCharType="begin"/>
      </w:r>
      <w:r w:rsidR="00F916C9">
        <w:rPr>
          <w:noProof/>
        </w:rPr>
        <w:instrText xml:space="preserve"> PAGEREF _Toc179872450 \h </w:instrText>
      </w:r>
      <w:r w:rsidR="00F916C9">
        <w:rPr>
          <w:noProof/>
        </w:rPr>
      </w:r>
      <w:r w:rsidR="00F916C9">
        <w:rPr>
          <w:noProof/>
        </w:rPr>
        <w:fldChar w:fldCharType="separate"/>
      </w:r>
      <w:r w:rsidR="00E962F7">
        <w:rPr>
          <w:noProof/>
        </w:rPr>
        <w:t>3</w:t>
      </w:r>
      <w:r w:rsidR="00F916C9">
        <w:rPr>
          <w:noProof/>
        </w:rPr>
        <w:fldChar w:fldCharType="end"/>
      </w:r>
    </w:p>
    <w:p w14:paraId="2F801B4E" w14:textId="5C66938B" w:rsidR="00F916C9" w:rsidRDefault="00F916C9">
      <w:pPr>
        <w:pStyle w:val="TOC1"/>
        <w:tabs>
          <w:tab w:val="left" w:pos="1389"/>
        </w:tabs>
        <w:rPr>
          <w:rFonts w:asciiTheme="minorHAnsi" w:eastAsiaTheme="minorEastAsia" w:hAnsiTheme="minorHAnsi"/>
          <w:noProof/>
          <w:kern w:val="2"/>
          <w:sz w:val="24"/>
          <w:szCs w:val="24"/>
          <w:lang w:eastAsia="en-GB"/>
          <w14:ligatures w14:val="standardContextual"/>
        </w:rPr>
      </w:pPr>
      <w:r w:rsidRPr="00807154">
        <w:rPr>
          <w:rFonts w:cs="Arial"/>
          <w:noProof/>
        </w:rPr>
        <w:t>2.</w:t>
      </w:r>
      <w:r>
        <w:rPr>
          <w:rFonts w:asciiTheme="minorHAnsi" w:eastAsiaTheme="minorEastAsia" w:hAnsiTheme="minorHAnsi"/>
          <w:noProof/>
          <w:kern w:val="2"/>
          <w:sz w:val="24"/>
          <w:szCs w:val="24"/>
          <w:lang w:eastAsia="en-GB"/>
          <w14:ligatures w14:val="standardContextual"/>
        </w:rPr>
        <w:tab/>
      </w:r>
      <w:r w:rsidRPr="00807154">
        <w:rPr>
          <w:rFonts w:cs="Arial"/>
          <w:noProof/>
        </w:rPr>
        <w:t>Introduction</w:t>
      </w:r>
      <w:r>
        <w:rPr>
          <w:noProof/>
        </w:rPr>
        <w:tab/>
      </w:r>
      <w:r>
        <w:rPr>
          <w:noProof/>
        </w:rPr>
        <w:fldChar w:fldCharType="begin"/>
      </w:r>
      <w:r>
        <w:rPr>
          <w:noProof/>
        </w:rPr>
        <w:instrText xml:space="preserve"> PAGEREF _Toc179872451 \h </w:instrText>
      </w:r>
      <w:r>
        <w:rPr>
          <w:noProof/>
        </w:rPr>
      </w:r>
      <w:r>
        <w:rPr>
          <w:noProof/>
        </w:rPr>
        <w:fldChar w:fldCharType="separate"/>
      </w:r>
      <w:r w:rsidR="00E962F7">
        <w:rPr>
          <w:noProof/>
        </w:rPr>
        <w:t>3</w:t>
      </w:r>
      <w:r>
        <w:rPr>
          <w:noProof/>
        </w:rPr>
        <w:fldChar w:fldCharType="end"/>
      </w:r>
    </w:p>
    <w:p w14:paraId="60A44DEF" w14:textId="6DE92B7E" w:rsidR="00F916C9" w:rsidRDefault="00F916C9">
      <w:pPr>
        <w:pStyle w:val="TOC1"/>
        <w:tabs>
          <w:tab w:val="left" w:pos="1389"/>
        </w:tabs>
        <w:rPr>
          <w:rFonts w:asciiTheme="minorHAnsi" w:eastAsiaTheme="minorEastAsia" w:hAnsiTheme="minorHAnsi"/>
          <w:noProof/>
          <w:kern w:val="2"/>
          <w:sz w:val="24"/>
          <w:szCs w:val="24"/>
          <w:lang w:eastAsia="en-GB"/>
          <w14:ligatures w14:val="standardContextual"/>
        </w:rPr>
      </w:pPr>
      <w:r w:rsidRPr="00807154">
        <w:rPr>
          <w:rFonts w:cs="Arial"/>
          <w:noProof/>
        </w:rPr>
        <w:t>3.</w:t>
      </w:r>
      <w:r>
        <w:rPr>
          <w:rFonts w:asciiTheme="minorHAnsi" w:eastAsiaTheme="minorEastAsia" w:hAnsiTheme="minorHAnsi"/>
          <w:noProof/>
          <w:kern w:val="2"/>
          <w:sz w:val="24"/>
          <w:szCs w:val="24"/>
          <w:lang w:eastAsia="en-GB"/>
          <w14:ligatures w14:val="standardContextual"/>
        </w:rPr>
        <w:tab/>
      </w:r>
      <w:r w:rsidRPr="00807154">
        <w:rPr>
          <w:rFonts w:cs="Arial"/>
          <w:noProof/>
        </w:rPr>
        <w:t>Relevant legislation and Consequences of Breach</w:t>
      </w:r>
      <w:r>
        <w:rPr>
          <w:noProof/>
        </w:rPr>
        <w:tab/>
      </w:r>
      <w:r>
        <w:rPr>
          <w:noProof/>
        </w:rPr>
        <w:fldChar w:fldCharType="begin"/>
      </w:r>
      <w:r>
        <w:rPr>
          <w:noProof/>
        </w:rPr>
        <w:instrText xml:space="preserve"> PAGEREF _Toc179872452 \h </w:instrText>
      </w:r>
      <w:r>
        <w:rPr>
          <w:noProof/>
        </w:rPr>
      </w:r>
      <w:r>
        <w:rPr>
          <w:noProof/>
        </w:rPr>
        <w:fldChar w:fldCharType="separate"/>
      </w:r>
      <w:r w:rsidR="00E962F7">
        <w:rPr>
          <w:noProof/>
        </w:rPr>
        <w:t>4</w:t>
      </w:r>
      <w:r>
        <w:rPr>
          <w:noProof/>
        </w:rPr>
        <w:fldChar w:fldCharType="end"/>
      </w:r>
    </w:p>
    <w:p w14:paraId="1A4EB86C" w14:textId="359498DD" w:rsidR="00F916C9" w:rsidRPr="00F916C9" w:rsidRDefault="00F916C9">
      <w:pPr>
        <w:pStyle w:val="TOC1"/>
        <w:tabs>
          <w:tab w:val="left" w:pos="1389"/>
        </w:tabs>
        <w:rPr>
          <w:rFonts w:asciiTheme="minorHAnsi" w:eastAsiaTheme="minorEastAsia" w:hAnsiTheme="minorHAnsi"/>
          <w:noProof/>
          <w:kern w:val="2"/>
          <w:sz w:val="24"/>
          <w:szCs w:val="24"/>
          <w:lang w:eastAsia="en-GB"/>
          <w14:ligatures w14:val="standardContextual"/>
        </w:rPr>
      </w:pPr>
      <w:r w:rsidRPr="00F916C9">
        <w:rPr>
          <w:rFonts w:cs="Arial"/>
          <w:noProof/>
        </w:rPr>
        <w:t>4.</w:t>
      </w:r>
      <w:r w:rsidRPr="00F916C9">
        <w:rPr>
          <w:rFonts w:asciiTheme="minorHAnsi" w:eastAsiaTheme="minorEastAsia" w:hAnsiTheme="minorHAnsi"/>
          <w:noProof/>
          <w:kern w:val="2"/>
          <w:sz w:val="24"/>
          <w:szCs w:val="24"/>
          <w:lang w:eastAsia="en-GB"/>
          <w14:ligatures w14:val="standardContextual"/>
        </w:rPr>
        <w:tab/>
      </w:r>
      <w:r w:rsidRPr="00F916C9">
        <w:rPr>
          <w:rFonts w:cs="Arial"/>
          <w:noProof/>
        </w:rPr>
        <w:t>Your Responsibilities</w:t>
      </w:r>
      <w:r w:rsidRPr="00F916C9">
        <w:rPr>
          <w:noProof/>
        </w:rPr>
        <w:tab/>
      </w:r>
      <w:r w:rsidRPr="00F916C9">
        <w:rPr>
          <w:noProof/>
        </w:rPr>
        <w:fldChar w:fldCharType="begin"/>
      </w:r>
      <w:r w:rsidRPr="00F916C9">
        <w:rPr>
          <w:noProof/>
        </w:rPr>
        <w:instrText xml:space="preserve"> PAGEREF _Toc179872459 \h </w:instrText>
      </w:r>
      <w:r w:rsidRPr="00F916C9">
        <w:rPr>
          <w:noProof/>
        </w:rPr>
      </w:r>
      <w:r w:rsidRPr="00F916C9">
        <w:rPr>
          <w:noProof/>
        </w:rPr>
        <w:fldChar w:fldCharType="separate"/>
      </w:r>
      <w:r w:rsidR="00E962F7">
        <w:rPr>
          <w:noProof/>
        </w:rPr>
        <w:t>6</w:t>
      </w:r>
      <w:r w:rsidRPr="00F916C9">
        <w:rPr>
          <w:noProof/>
        </w:rPr>
        <w:fldChar w:fldCharType="end"/>
      </w:r>
    </w:p>
    <w:p w14:paraId="5905BE9B" w14:textId="79C600D2" w:rsidR="00F916C9" w:rsidRPr="00F916C9" w:rsidRDefault="00F916C9">
      <w:pPr>
        <w:pStyle w:val="TOC1"/>
        <w:tabs>
          <w:tab w:val="left" w:pos="1389"/>
        </w:tabs>
        <w:rPr>
          <w:rFonts w:asciiTheme="minorHAnsi" w:eastAsiaTheme="minorEastAsia" w:hAnsiTheme="minorHAnsi"/>
          <w:noProof/>
          <w:kern w:val="2"/>
          <w:sz w:val="24"/>
          <w:szCs w:val="24"/>
          <w:lang w:eastAsia="en-GB"/>
          <w14:ligatures w14:val="standardContextual"/>
        </w:rPr>
      </w:pPr>
      <w:r w:rsidRPr="00F916C9">
        <w:rPr>
          <w:rFonts w:cs="Arial"/>
          <w:noProof/>
        </w:rPr>
        <w:t>5.</w:t>
      </w:r>
      <w:r w:rsidRPr="00F916C9">
        <w:rPr>
          <w:rFonts w:asciiTheme="minorHAnsi" w:eastAsiaTheme="minorEastAsia" w:hAnsiTheme="minorHAnsi"/>
          <w:noProof/>
          <w:kern w:val="2"/>
          <w:sz w:val="24"/>
          <w:szCs w:val="24"/>
          <w:lang w:eastAsia="en-GB"/>
          <w14:ligatures w14:val="standardContextual"/>
        </w:rPr>
        <w:tab/>
      </w:r>
      <w:r w:rsidRPr="00F916C9">
        <w:rPr>
          <w:rFonts w:cs="Arial"/>
          <w:noProof/>
        </w:rPr>
        <w:t>Recognising and Responding to Corruption Issues</w:t>
      </w:r>
      <w:r w:rsidRPr="00F916C9">
        <w:rPr>
          <w:noProof/>
        </w:rPr>
        <w:tab/>
      </w:r>
      <w:r w:rsidRPr="00F916C9">
        <w:rPr>
          <w:noProof/>
        </w:rPr>
        <w:fldChar w:fldCharType="begin"/>
      </w:r>
      <w:r w:rsidRPr="00F916C9">
        <w:rPr>
          <w:noProof/>
        </w:rPr>
        <w:instrText xml:space="preserve"> PAGEREF _Toc179872460 \h </w:instrText>
      </w:r>
      <w:r w:rsidRPr="00F916C9">
        <w:rPr>
          <w:noProof/>
        </w:rPr>
      </w:r>
      <w:r w:rsidRPr="00F916C9">
        <w:rPr>
          <w:noProof/>
        </w:rPr>
        <w:fldChar w:fldCharType="separate"/>
      </w:r>
      <w:r w:rsidR="00E962F7">
        <w:rPr>
          <w:noProof/>
        </w:rPr>
        <w:t>8</w:t>
      </w:r>
      <w:r w:rsidRPr="00F916C9">
        <w:rPr>
          <w:noProof/>
        </w:rPr>
        <w:fldChar w:fldCharType="end"/>
      </w:r>
    </w:p>
    <w:p w14:paraId="391A5175" w14:textId="38440616" w:rsidR="00E335B8" w:rsidRPr="00B655A1" w:rsidRDefault="00B60F03" w:rsidP="00B655A1">
      <w:pPr>
        <w:spacing w:after="360" w:line="240" w:lineRule="auto"/>
        <w:rPr>
          <w:rFonts w:ascii="Arial" w:eastAsia="Times New Roman" w:hAnsi="Arial" w:cs="Arial"/>
          <w:b/>
        </w:rPr>
      </w:pPr>
      <w:r w:rsidRPr="00B655A1">
        <w:rPr>
          <w:rFonts w:ascii="Arial" w:eastAsia="Times New Roman" w:hAnsi="Arial" w:cs="Arial"/>
          <w:b/>
        </w:rPr>
        <w:fldChar w:fldCharType="end"/>
      </w:r>
      <w:r w:rsidR="00E335B8" w:rsidRPr="00B655A1">
        <w:rPr>
          <w:rFonts w:ascii="Arial" w:eastAsia="Times New Roman" w:hAnsi="Arial" w:cs="Arial"/>
          <w:b/>
        </w:rPr>
        <w:br w:type="page"/>
      </w:r>
    </w:p>
    <w:p w14:paraId="5E76A35A" w14:textId="3FF82A89" w:rsidR="00316A40" w:rsidRPr="00B655A1" w:rsidRDefault="0081000B" w:rsidP="00B655A1">
      <w:pPr>
        <w:pStyle w:val="Heading1"/>
        <w:numPr>
          <w:ilvl w:val="0"/>
          <w:numId w:val="26"/>
        </w:numPr>
        <w:spacing w:line="240" w:lineRule="auto"/>
        <w:ind w:left="0" w:firstLine="0"/>
        <w:jc w:val="both"/>
        <w:rPr>
          <w:rFonts w:cs="Arial"/>
          <w:szCs w:val="22"/>
        </w:rPr>
      </w:pPr>
      <w:bookmarkStart w:id="1" w:name="_Toc179872450"/>
      <w:r w:rsidRPr="00B655A1">
        <w:rPr>
          <w:rFonts w:cs="Arial"/>
          <w:szCs w:val="22"/>
        </w:rPr>
        <w:lastRenderedPageBreak/>
        <w:t>Purpose</w:t>
      </w:r>
      <w:bookmarkEnd w:id="1"/>
      <w:r w:rsidR="00316A40" w:rsidRPr="00B655A1">
        <w:rPr>
          <w:rFonts w:cs="Arial"/>
          <w:szCs w:val="22"/>
        </w:rPr>
        <w:t xml:space="preserve"> </w:t>
      </w:r>
    </w:p>
    <w:p w14:paraId="08658BD1" w14:textId="1C6637D3" w:rsidR="00316A40" w:rsidRPr="00B655A1" w:rsidRDefault="00316A40" w:rsidP="00B655A1">
      <w:pPr>
        <w:spacing w:after="120" w:line="240" w:lineRule="auto"/>
        <w:ind w:left="720"/>
        <w:jc w:val="both"/>
        <w:rPr>
          <w:rFonts w:ascii="Arial" w:hAnsi="Arial" w:cs="Arial"/>
        </w:rPr>
      </w:pPr>
      <w:r w:rsidRPr="00B655A1">
        <w:rPr>
          <w:rFonts w:ascii="Arial" w:hAnsi="Arial" w:cs="Arial"/>
        </w:rPr>
        <w:t xml:space="preserve">The purpose of this </w:t>
      </w:r>
      <w:r w:rsidR="00B06C50" w:rsidRPr="00B655A1">
        <w:rPr>
          <w:rFonts w:ascii="Arial" w:hAnsi="Arial" w:cs="Arial"/>
        </w:rPr>
        <w:t>Anti-</w:t>
      </w:r>
      <w:r w:rsidR="00016CD2">
        <w:rPr>
          <w:rFonts w:ascii="Arial" w:hAnsi="Arial" w:cs="Arial"/>
        </w:rPr>
        <w:t xml:space="preserve">Bribery &amp; </w:t>
      </w:r>
      <w:r w:rsidR="00DA7A27">
        <w:rPr>
          <w:rFonts w:ascii="Arial" w:hAnsi="Arial" w:cs="Arial"/>
        </w:rPr>
        <w:t>Corruption</w:t>
      </w:r>
      <w:r w:rsidR="00B06C50" w:rsidRPr="00B655A1">
        <w:rPr>
          <w:rFonts w:ascii="Arial" w:hAnsi="Arial" w:cs="Arial"/>
        </w:rPr>
        <w:t xml:space="preserve"> Policy (the “</w:t>
      </w:r>
      <w:r w:rsidR="00B06C50" w:rsidRPr="00B655A1">
        <w:rPr>
          <w:rFonts w:ascii="Arial" w:hAnsi="Arial" w:cs="Arial"/>
          <w:b/>
        </w:rPr>
        <w:t>Policy</w:t>
      </w:r>
      <w:r w:rsidR="00B06C50" w:rsidRPr="00B655A1">
        <w:rPr>
          <w:rFonts w:ascii="Arial" w:hAnsi="Arial" w:cs="Arial"/>
        </w:rPr>
        <w:t>”)</w:t>
      </w:r>
      <w:r w:rsidRPr="00B655A1">
        <w:rPr>
          <w:rFonts w:ascii="Arial" w:hAnsi="Arial" w:cs="Arial"/>
        </w:rPr>
        <w:t xml:space="preserve"> is to:</w:t>
      </w:r>
    </w:p>
    <w:p w14:paraId="3AB1756B" w14:textId="58485012" w:rsidR="00316A40" w:rsidRPr="00B655A1" w:rsidRDefault="00362547" w:rsidP="00B655A1">
      <w:pPr>
        <w:pStyle w:val="ListParagraph"/>
        <w:numPr>
          <w:ilvl w:val="0"/>
          <w:numId w:val="46"/>
        </w:numPr>
        <w:spacing w:after="120" w:line="240" w:lineRule="auto"/>
        <w:contextualSpacing w:val="0"/>
        <w:jc w:val="both"/>
        <w:rPr>
          <w:rFonts w:ascii="Arial" w:hAnsi="Arial" w:cs="Arial"/>
        </w:rPr>
      </w:pPr>
      <w:r w:rsidRPr="00B655A1">
        <w:rPr>
          <w:rFonts w:ascii="Arial" w:hAnsi="Arial" w:cs="Arial"/>
        </w:rPr>
        <w:t>S</w:t>
      </w:r>
      <w:r w:rsidR="00316A40" w:rsidRPr="00B655A1">
        <w:rPr>
          <w:rFonts w:ascii="Arial" w:hAnsi="Arial" w:cs="Arial"/>
        </w:rPr>
        <w:t>ummarise</w:t>
      </w:r>
      <w:r w:rsidRPr="00B655A1">
        <w:rPr>
          <w:rFonts w:ascii="Arial" w:hAnsi="Arial" w:cs="Arial"/>
        </w:rPr>
        <w:t>: (i)</w:t>
      </w:r>
      <w:r w:rsidR="00316A40" w:rsidRPr="00B655A1">
        <w:rPr>
          <w:rFonts w:ascii="Arial" w:hAnsi="Arial" w:cs="Arial"/>
        </w:rPr>
        <w:t xml:space="preserve"> the offences under the Bribery Act 2010 (the “</w:t>
      </w:r>
      <w:r w:rsidR="00C16B6E" w:rsidRPr="00B655A1">
        <w:rPr>
          <w:rFonts w:ascii="Arial" w:hAnsi="Arial" w:cs="Arial"/>
          <w:b/>
          <w:bCs/>
        </w:rPr>
        <w:t xml:space="preserve">Bribery </w:t>
      </w:r>
      <w:r w:rsidR="00316A40" w:rsidRPr="00B655A1">
        <w:rPr>
          <w:rFonts w:ascii="Arial" w:hAnsi="Arial" w:cs="Arial"/>
          <w:b/>
        </w:rPr>
        <w:t>Act</w:t>
      </w:r>
      <w:r w:rsidR="00316A40" w:rsidRPr="00B655A1">
        <w:rPr>
          <w:rFonts w:ascii="Arial" w:hAnsi="Arial" w:cs="Arial"/>
        </w:rPr>
        <w:t>”)</w:t>
      </w:r>
      <w:r w:rsidR="00DB586E" w:rsidRPr="00B655A1">
        <w:rPr>
          <w:rFonts w:ascii="Arial" w:hAnsi="Arial" w:cs="Arial"/>
        </w:rPr>
        <w:t xml:space="preserve"> and the Fraud Act 2006 (the “</w:t>
      </w:r>
      <w:r w:rsidR="00DB586E" w:rsidRPr="00B655A1">
        <w:rPr>
          <w:rFonts w:ascii="Arial" w:hAnsi="Arial" w:cs="Arial"/>
          <w:b/>
          <w:bCs/>
        </w:rPr>
        <w:t>Fraud Act</w:t>
      </w:r>
      <w:r w:rsidR="00DB586E" w:rsidRPr="00B655A1">
        <w:rPr>
          <w:rFonts w:ascii="Arial" w:hAnsi="Arial" w:cs="Arial"/>
        </w:rPr>
        <w:t>”)</w:t>
      </w:r>
      <w:r w:rsidRPr="00B655A1">
        <w:rPr>
          <w:rFonts w:ascii="Arial" w:hAnsi="Arial" w:cs="Arial"/>
        </w:rPr>
        <w:t>;</w:t>
      </w:r>
      <w:r w:rsidR="000B395D" w:rsidRPr="00B655A1">
        <w:rPr>
          <w:rFonts w:ascii="Arial" w:hAnsi="Arial" w:cs="Arial"/>
        </w:rPr>
        <w:t xml:space="preserve"> and</w:t>
      </w:r>
      <w:r w:rsidRPr="00B655A1">
        <w:rPr>
          <w:rFonts w:ascii="Arial" w:hAnsi="Arial" w:cs="Arial"/>
        </w:rPr>
        <w:t xml:space="preserve"> (ii)</w:t>
      </w:r>
      <w:r w:rsidR="000B395D" w:rsidRPr="00B655A1">
        <w:rPr>
          <w:rFonts w:ascii="Arial" w:hAnsi="Arial" w:cs="Arial"/>
        </w:rPr>
        <w:t xml:space="preserve"> the ‘failure to prevent fraud’ </w:t>
      </w:r>
      <w:r w:rsidR="00F06512" w:rsidRPr="00B655A1">
        <w:rPr>
          <w:rFonts w:ascii="Arial" w:hAnsi="Arial" w:cs="Arial"/>
        </w:rPr>
        <w:t xml:space="preserve">offence </w:t>
      </w:r>
      <w:r w:rsidR="00593F67" w:rsidRPr="00B655A1">
        <w:rPr>
          <w:rFonts w:ascii="Arial" w:hAnsi="Arial" w:cs="Arial"/>
        </w:rPr>
        <w:t>(the “</w:t>
      </w:r>
      <w:r w:rsidR="00B86B87" w:rsidRPr="00B655A1">
        <w:rPr>
          <w:rFonts w:ascii="Arial" w:hAnsi="Arial" w:cs="Arial"/>
          <w:b/>
          <w:bCs/>
        </w:rPr>
        <w:t xml:space="preserve">FTPF </w:t>
      </w:r>
      <w:r w:rsidR="00593F67" w:rsidRPr="00B655A1">
        <w:rPr>
          <w:rFonts w:ascii="Arial" w:hAnsi="Arial" w:cs="Arial"/>
          <w:b/>
          <w:bCs/>
        </w:rPr>
        <w:t>Offence</w:t>
      </w:r>
      <w:r w:rsidR="00593F67" w:rsidRPr="00B655A1">
        <w:rPr>
          <w:rFonts w:ascii="Arial" w:hAnsi="Arial" w:cs="Arial"/>
        </w:rPr>
        <w:t xml:space="preserve">”) </w:t>
      </w:r>
      <w:r w:rsidR="00F06512" w:rsidRPr="00B655A1">
        <w:rPr>
          <w:rFonts w:ascii="Arial" w:hAnsi="Arial" w:cs="Arial"/>
        </w:rPr>
        <w:t>under the Economic Crime and Corporate Transparency Act 2023</w:t>
      </w:r>
      <w:r w:rsidR="00211D7E" w:rsidRPr="00B655A1">
        <w:rPr>
          <w:rFonts w:ascii="Arial" w:hAnsi="Arial" w:cs="Arial"/>
        </w:rPr>
        <w:t xml:space="preserve"> (the </w:t>
      </w:r>
      <w:r w:rsidR="006B7278" w:rsidRPr="00B655A1">
        <w:rPr>
          <w:rFonts w:ascii="Arial" w:hAnsi="Arial" w:cs="Arial"/>
        </w:rPr>
        <w:t>“</w:t>
      </w:r>
      <w:r w:rsidR="00211D7E" w:rsidRPr="00B655A1">
        <w:rPr>
          <w:rFonts w:ascii="Arial" w:hAnsi="Arial" w:cs="Arial"/>
          <w:b/>
          <w:bCs/>
        </w:rPr>
        <w:t>EC</w:t>
      </w:r>
      <w:r w:rsidR="00AD02D1" w:rsidRPr="00B655A1">
        <w:rPr>
          <w:rFonts w:ascii="Arial" w:hAnsi="Arial" w:cs="Arial"/>
          <w:b/>
          <w:bCs/>
        </w:rPr>
        <w:t>CTA</w:t>
      </w:r>
      <w:r w:rsidR="00AD02D1" w:rsidRPr="00B655A1">
        <w:rPr>
          <w:rFonts w:ascii="Arial" w:hAnsi="Arial" w:cs="Arial"/>
        </w:rPr>
        <w:t>”)</w:t>
      </w:r>
      <w:r w:rsidR="00316A40" w:rsidRPr="00B655A1">
        <w:rPr>
          <w:rFonts w:ascii="Arial" w:hAnsi="Arial" w:cs="Arial"/>
        </w:rPr>
        <w:t>;</w:t>
      </w:r>
    </w:p>
    <w:p w14:paraId="44F24EF4" w14:textId="019AE20D" w:rsidR="00316A40" w:rsidRPr="00B655A1" w:rsidRDefault="00316A40" w:rsidP="00B655A1">
      <w:pPr>
        <w:pStyle w:val="ListParagraph"/>
        <w:numPr>
          <w:ilvl w:val="0"/>
          <w:numId w:val="46"/>
        </w:numPr>
        <w:spacing w:after="120" w:line="240" w:lineRule="auto"/>
        <w:contextualSpacing w:val="0"/>
        <w:jc w:val="both"/>
        <w:rPr>
          <w:rFonts w:ascii="Arial" w:hAnsi="Arial" w:cs="Arial"/>
        </w:rPr>
      </w:pPr>
      <w:r w:rsidRPr="00B655A1">
        <w:rPr>
          <w:rFonts w:ascii="Arial" w:hAnsi="Arial" w:cs="Arial"/>
        </w:rPr>
        <w:t>set out your responsibilities in complying with this Policy in order to prevent corruption</w:t>
      </w:r>
      <w:r w:rsidR="000103EC" w:rsidRPr="00B655A1">
        <w:rPr>
          <w:rFonts w:ascii="Arial" w:hAnsi="Arial" w:cs="Arial"/>
        </w:rPr>
        <w:t xml:space="preserve"> </w:t>
      </w:r>
      <w:r w:rsidR="00362547" w:rsidRPr="00B655A1">
        <w:rPr>
          <w:rFonts w:ascii="Arial" w:hAnsi="Arial" w:cs="Arial"/>
        </w:rPr>
        <w:t xml:space="preserve">of any form </w:t>
      </w:r>
      <w:r w:rsidRPr="00B655A1">
        <w:rPr>
          <w:rFonts w:ascii="Arial" w:hAnsi="Arial" w:cs="Arial"/>
        </w:rPr>
        <w:t>within Eversholt</w:t>
      </w:r>
      <w:r w:rsidR="00B500A9" w:rsidRPr="00B655A1">
        <w:rPr>
          <w:rFonts w:ascii="Arial" w:hAnsi="Arial" w:cs="Arial"/>
        </w:rPr>
        <w:t xml:space="preserve"> </w:t>
      </w:r>
      <w:proofErr w:type="gramStart"/>
      <w:r w:rsidR="00B500A9" w:rsidRPr="00B655A1">
        <w:rPr>
          <w:rFonts w:ascii="Arial" w:hAnsi="Arial" w:cs="Arial"/>
        </w:rPr>
        <w:t>Rail</w:t>
      </w:r>
      <w:r w:rsidRPr="00B655A1">
        <w:rPr>
          <w:rFonts w:ascii="Arial" w:hAnsi="Arial" w:cs="Arial"/>
        </w:rPr>
        <w:t>;</w:t>
      </w:r>
      <w:proofErr w:type="gramEnd"/>
    </w:p>
    <w:p w14:paraId="1ECBD29D" w14:textId="1C5181B3" w:rsidR="00316A40" w:rsidRPr="00B655A1" w:rsidRDefault="00316A40" w:rsidP="00B655A1">
      <w:pPr>
        <w:pStyle w:val="ListParagraph"/>
        <w:numPr>
          <w:ilvl w:val="0"/>
          <w:numId w:val="46"/>
        </w:numPr>
        <w:spacing w:after="240" w:line="240" w:lineRule="auto"/>
        <w:contextualSpacing w:val="0"/>
        <w:jc w:val="both"/>
        <w:rPr>
          <w:rFonts w:ascii="Arial" w:hAnsi="Arial" w:cs="Arial"/>
        </w:rPr>
      </w:pPr>
      <w:r w:rsidRPr="00B655A1">
        <w:rPr>
          <w:rFonts w:ascii="Arial" w:hAnsi="Arial" w:cs="Arial"/>
        </w:rPr>
        <w:t>provide information and guidance on how to recognise and deal with</w:t>
      </w:r>
      <w:r w:rsidR="00362547" w:rsidRPr="00B655A1">
        <w:rPr>
          <w:rFonts w:ascii="Arial" w:hAnsi="Arial" w:cs="Arial"/>
        </w:rPr>
        <w:t xml:space="preserve"> corrupt behaviour, </w:t>
      </w:r>
      <w:proofErr w:type="gramStart"/>
      <w:r w:rsidR="00362547" w:rsidRPr="00B655A1">
        <w:rPr>
          <w:rFonts w:ascii="Arial" w:hAnsi="Arial" w:cs="Arial"/>
        </w:rPr>
        <w:t>in particular with</w:t>
      </w:r>
      <w:proofErr w:type="gramEnd"/>
      <w:r w:rsidR="00362547" w:rsidRPr="00B655A1">
        <w:rPr>
          <w:rFonts w:ascii="Arial" w:hAnsi="Arial" w:cs="Arial"/>
        </w:rPr>
        <w:t xml:space="preserve"> respect to</w:t>
      </w:r>
      <w:r w:rsidRPr="00B655A1">
        <w:rPr>
          <w:rFonts w:ascii="Arial" w:hAnsi="Arial" w:cs="Arial"/>
        </w:rPr>
        <w:t xml:space="preserve"> bribery</w:t>
      </w:r>
      <w:r w:rsidR="00353573">
        <w:rPr>
          <w:rFonts w:ascii="Arial" w:hAnsi="Arial" w:cs="Arial"/>
        </w:rPr>
        <w:t xml:space="preserve"> </w:t>
      </w:r>
      <w:r w:rsidR="000103EC" w:rsidRPr="00B655A1">
        <w:rPr>
          <w:rFonts w:ascii="Arial" w:hAnsi="Arial" w:cs="Arial"/>
        </w:rPr>
        <w:t xml:space="preserve">and </w:t>
      </w:r>
      <w:r w:rsidR="008529B7" w:rsidRPr="00B655A1">
        <w:rPr>
          <w:rFonts w:ascii="Arial" w:hAnsi="Arial" w:cs="Arial"/>
        </w:rPr>
        <w:t>f</w:t>
      </w:r>
      <w:r w:rsidR="000103EC" w:rsidRPr="00B655A1">
        <w:rPr>
          <w:rFonts w:ascii="Arial" w:hAnsi="Arial" w:cs="Arial"/>
        </w:rPr>
        <w:t>raud</w:t>
      </w:r>
      <w:r w:rsidRPr="00B655A1">
        <w:rPr>
          <w:rFonts w:ascii="Arial" w:hAnsi="Arial" w:cs="Arial"/>
        </w:rPr>
        <w:t>.</w:t>
      </w:r>
    </w:p>
    <w:p w14:paraId="28426450" w14:textId="77777777" w:rsidR="00B06C50" w:rsidRPr="00B655A1" w:rsidRDefault="00316A40" w:rsidP="00B655A1">
      <w:pPr>
        <w:spacing w:after="240" w:line="240" w:lineRule="auto"/>
        <w:ind w:left="720"/>
        <w:jc w:val="both"/>
        <w:rPr>
          <w:rFonts w:ascii="Arial" w:hAnsi="Arial" w:cs="Arial"/>
        </w:rPr>
      </w:pPr>
      <w:r w:rsidRPr="00B655A1">
        <w:rPr>
          <w:rFonts w:ascii="Arial" w:hAnsi="Arial" w:cs="Arial"/>
        </w:rPr>
        <w:t>References in this Policy to</w:t>
      </w:r>
      <w:r w:rsidR="00B06C50" w:rsidRPr="00B655A1">
        <w:rPr>
          <w:rFonts w:ascii="Arial" w:hAnsi="Arial" w:cs="Arial"/>
        </w:rPr>
        <w:t>:</w:t>
      </w:r>
    </w:p>
    <w:p w14:paraId="4B2D90CD" w14:textId="0D16E074" w:rsidR="00BE291D" w:rsidRPr="00B655A1" w:rsidRDefault="00BE291D" w:rsidP="00B655A1">
      <w:pPr>
        <w:spacing w:after="240" w:line="240" w:lineRule="auto"/>
        <w:ind w:left="720"/>
        <w:jc w:val="both"/>
        <w:rPr>
          <w:rFonts w:ascii="Arial" w:hAnsi="Arial" w:cs="Arial"/>
        </w:rPr>
      </w:pPr>
      <w:r w:rsidRPr="00B655A1">
        <w:rPr>
          <w:rFonts w:ascii="Arial" w:hAnsi="Arial" w:cs="Arial"/>
        </w:rPr>
        <w:t>“</w:t>
      </w:r>
      <w:r w:rsidRPr="00B655A1">
        <w:rPr>
          <w:rFonts w:ascii="Arial" w:hAnsi="Arial" w:cs="Arial"/>
          <w:b/>
        </w:rPr>
        <w:t>associated person</w:t>
      </w:r>
      <w:r w:rsidRPr="00B655A1">
        <w:rPr>
          <w:rFonts w:ascii="Arial" w:hAnsi="Arial" w:cs="Arial"/>
        </w:rPr>
        <w:t xml:space="preserve">” means any employee, contractor or agent of any Eversholt </w:t>
      </w:r>
      <w:r w:rsidR="00E45874">
        <w:rPr>
          <w:rFonts w:ascii="Arial" w:hAnsi="Arial" w:cs="Arial"/>
        </w:rPr>
        <w:t xml:space="preserve">Rail </w:t>
      </w:r>
      <w:r w:rsidRPr="00B655A1">
        <w:rPr>
          <w:rFonts w:ascii="Arial" w:hAnsi="Arial" w:cs="Arial"/>
        </w:rPr>
        <w:t>group company;</w:t>
      </w:r>
    </w:p>
    <w:p w14:paraId="7F52C16F" w14:textId="1A60681A" w:rsidR="00362547" w:rsidRPr="00B655A1" w:rsidRDefault="00362547" w:rsidP="00B655A1">
      <w:pPr>
        <w:spacing w:after="240" w:line="240" w:lineRule="auto"/>
        <w:ind w:left="720"/>
        <w:jc w:val="both"/>
        <w:rPr>
          <w:rFonts w:ascii="Arial" w:hAnsi="Arial" w:cs="Arial"/>
        </w:rPr>
      </w:pPr>
      <w:r w:rsidRPr="00B655A1">
        <w:rPr>
          <w:rFonts w:ascii="Arial" w:hAnsi="Arial" w:cs="Arial"/>
        </w:rPr>
        <w:t>“</w:t>
      </w:r>
      <w:r w:rsidRPr="00B655A1">
        <w:rPr>
          <w:rFonts w:ascii="Arial" w:hAnsi="Arial" w:cs="Arial"/>
          <w:b/>
          <w:bCs/>
        </w:rPr>
        <w:t>corruption</w:t>
      </w:r>
      <w:r w:rsidRPr="00B655A1">
        <w:rPr>
          <w:rFonts w:ascii="Arial" w:hAnsi="Arial" w:cs="Arial"/>
        </w:rPr>
        <w:t>” means any form of dishonest</w:t>
      </w:r>
      <w:r w:rsidR="008C5D1C">
        <w:rPr>
          <w:rFonts w:ascii="Arial" w:hAnsi="Arial" w:cs="Arial"/>
        </w:rPr>
        <w:t xml:space="preserve"> and unlawful</w:t>
      </w:r>
      <w:r w:rsidRPr="00B655A1">
        <w:rPr>
          <w:rFonts w:ascii="Arial" w:hAnsi="Arial" w:cs="Arial"/>
        </w:rPr>
        <w:t xml:space="preserve"> behaviour, whether involving bribery, fraud or otherwise; </w:t>
      </w:r>
    </w:p>
    <w:p w14:paraId="0A0728B8" w14:textId="0C483982" w:rsidR="00BE291D" w:rsidRPr="00B655A1" w:rsidRDefault="00BE291D" w:rsidP="00B655A1">
      <w:pPr>
        <w:spacing w:after="240" w:line="240" w:lineRule="auto"/>
        <w:ind w:left="720"/>
        <w:jc w:val="both"/>
        <w:rPr>
          <w:rFonts w:ascii="Arial" w:hAnsi="Arial" w:cs="Arial"/>
        </w:rPr>
      </w:pPr>
      <w:r w:rsidRPr="00B655A1">
        <w:rPr>
          <w:rFonts w:ascii="Arial" w:hAnsi="Arial" w:cs="Arial"/>
        </w:rPr>
        <w:t>“</w:t>
      </w:r>
      <w:r w:rsidRPr="00B655A1">
        <w:rPr>
          <w:rFonts w:ascii="Arial" w:hAnsi="Arial" w:cs="Arial"/>
          <w:b/>
        </w:rPr>
        <w:t>Eversholt</w:t>
      </w:r>
      <w:r w:rsidR="00B500A9" w:rsidRPr="00B655A1">
        <w:rPr>
          <w:rFonts w:ascii="Arial" w:hAnsi="Arial" w:cs="Arial"/>
          <w:b/>
        </w:rPr>
        <w:t xml:space="preserve"> Rail</w:t>
      </w:r>
      <w:r w:rsidR="00465ABA" w:rsidRPr="00B655A1">
        <w:rPr>
          <w:rFonts w:ascii="Arial" w:hAnsi="Arial" w:cs="Arial"/>
        </w:rPr>
        <w:t>” means Eversholt UK Rails</w:t>
      </w:r>
      <w:r w:rsidR="00022C4E" w:rsidRPr="00B655A1">
        <w:rPr>
          <w:rFonts w:ascii="Arial" w:hAnsi="Arial" w:cs="Arial"/>
        </w:rPr>
        <w:t xml:space="preserve"> Group</w:t>
      </w:r>
      <w:r w:rsidR="00465ABA" w:rsidRPr="00B655A1">
        <w:rPr>
          <w:rFonts w:ascii="Arial" w:hAnsi="Arial" w:cs="Arial"/>
        </w:rPr>
        <w:t xml:space="preserve"> </w:t>
      </w:r>
      <w:r w:rsidRPr="00B655A1">
        <w:rPr>
          <w:rFonts w:ascii="Arial" w:hAnsi="Arial" w:cs="Arial"/>
        </w:rPr>
        <w:t>Limited and all or any of its subsidiaries from time to time including, without limitati</w:t>
      </w:r>
      <w:r w:rsidR="00E335B8" w:rsidRPr="00B655A1">
        <w:rPr>
          <w:rFonts w:ascii="Arial" w:hAnsi="Arial" w:cs="Arial"/>
        </w:rPr>
        <w:t>on, Eversholt Rail Limited</w:t>
      </w:r>
      <w:r w:rsidRPr="00B655A1">
        <w:rPr>
          <w:rFonts w:ascii="Arial" w:hAnsi="Arial" w:cs="Arial"/>
        </w:rPr>
        <w:t xml:space="preserve"> and </w:t>
      </w:r>
      <w:r w:rsidR="00D57636" w:rsidRPr="00B655A1">
        <w:rPr>
          <w:rFonts w:ascii="Arial" w:hAnsi="Arial" w:cs="Arial"/>
        </w:rPr>
        <w:t>Eversholt</w:t>
      </w:r>
      <w:r w:rsidRPr="00B655A1">
        <w:rPr>
          <w:rFonts w:ascii="Arial" w:hAnsi="Arial" w:cs="Arial"/>
        </w:rPr>
        <w:t xml:space="preserve"> </w:t>
      </w:r>
      <w:r w:rsidR="00FA4C38" w:rsidRPr="00B655A1">
        <w:rPr>
          <w:rFonts w:ascii="Arial" w:hAnsi="Arial" w:cs="Arial"/>
        </w:rPr>
        <w:t>R</w:t>
      </w:r>
      <w:r w:rsidRPr="00B655A1">
        <w:rPr>
          <w:rFonts w:ascii="Arial" w:hAnsi="Arial" w:cs="Arial"/>
        </w:rPr>
        <w:t xml:space="preserve">ail </w:t>
      </w:r>
      <w:r w:rsidR="00465ABA" w:rsidRPr="00B655A1">
        <w:rPr>
          <w:rFonts w:ascii="Arial" w:hAnsi="Arial" w:cs="Arial"/>
        </w:rPr>
        <w:t>Leasing</w:t>
      </w:r>
      <w:r w:rsidRPr="00B655A1">
        <w:rPr>
          <w:rFonts w:ascii="Arial" w:hAnsi="Arial" w:cs="Arial"/>
        </w:rPr>
        <w:t xml:space="preserve"> Limited;</w:t>
      </w:r>
    </w:p>
    <w:p w14:paraId="587246AC" w14:textId="7B1AC9D5" w:rsidR="00316A40" w:rsidRPr="00B655A1" w:rsidRDefault="00316A40" w:rsidP="00B655A1">
      <w:pPr>
        <w:spacing w:after="240" w:line="240" w:lineRule="auto"/>
        <w:ind w:left="720"/>
        <w:jc w:val="both"/>
        <w:rPr>
          <w:rFonts w:ascii="Arial" w:hAnsi="Arial" w:cs="Arial"/>
        </w:rPr>
      </w:pPr>
      <w:r w:rsidRPr="00B655A1">
        <w:rPr>
          <w:rFonts w:ascii="Arial" w:hAnsi="Arial" w:cs="Arial"/>
        </w:rPr>
        <w:t>“</w:t>
      </w:r>
      <w:r w:rsidRPr="00B655A1">
        <w:rPr>
          <w:rFonts w:ascii="Arial" w:hAnsi="Arial" w:cs="Arial"/>
          <w:b/>
        </w:rPr>
        <w:t>third party</w:t>
      </w:r>
      <w:r w:rsidRPr="00B655A1">
        <w:rPr>
          <w:rFonts w:ascii="Arial" w:hAnsi="Arial" w:cs="Arial"/>
        </w:rPr>
        <w:t>” or “</w:t>
      </w:r>
      <w:r w:rsidRPr="00B655A1">
        <w:rPr>
          <w:rFonts w:ascii="Arial" w:hAnsi="Arial" w:cs="Arial"/>
          <w:b/>
        </w:rPr>
        <w:t>third parties</w:t>
      </w:r>
      <w:r w:rsidRPr="00B655A1">
        <w:rPr>
          <w:rFonts w:ascii="Arial" w:hAnsi="Arial" w:cs="Arial"/>
        </w:rPr>
        <w:t xml:space="preserve">” means any individual or organisation you </w:t>
      </w:r>
      <w:proofErr w:type="gramStart"/>
      <w:r w:rsidRPr="00B655A1">
        <w:rPr>
          <w:rFonts w:ascii="Arial" w:hAnsi="Arial" w:cs="Arial"/>
        </w:rPr>
        <w:t>come into contact with</w:t>
      </w:r>
      <w:proofErr w:type="gramEnd"/>
      <w:r w:rsidRPr="00B655A1">
        <w:rPr>
          <w:rFonts w:ascii="Arial" w:hAnsi="Arial" w:cs="Arial"/>
        </w:rPr>
        <w:t xml:space="preserve"> during the course of your work for Eversholt</w:t>
      </w:r>
      <w:r w:rsidR="00B500A9" w:rsidRPr="00B655A1">
        <w:rPr>
          <w:rFonts w:ascii="Arial" w:hAnsi="Arial" w:cs="Arial"/>
        </w:rPr>
        <w:t xml:space="preserve"> Rail</w:t>
      </w:r>
      <w:r w:rsidRPr="00B655A1">
        <w:rPr>
          <w:rFonts w:ascii="Arial" w:hAnsi="Arial" w:cs="Arial"/>
        </w:rPr>
        <w:t xml:space="preserve">, </w:t>
      </w:r>
      <w:r w:rsidR="00B06C50" w:rsidRPr="00B655A1">
        <w:rPr>
          <w:rFonts w:ascii="Arial" w:hAnsi="Arial" w:cs="Arial"/>
        </w:rPr>
        <w:t>including</w:t>
      </w:r>
      <w:r w:rsidRPr="00B655A1">
        <w:rPr>
          <w:rFonts w:ascii="Arial" w:hAnsi="Arial" w:cs="Arial"/>
        </w:rPr>
        <w:t xml:space="preserve"> actual and potential clients, customers, suppliers, business</w:t>
      </w:r>
      <w:r w:rsidR="00B06C50" w:rsidRPr="00B655A1">
        <w:rPr>
          <w:rFonts w:ascii="Arial" w:hAnsi="Arial" w:cs="Arial"/>
        </w:rPr>
        <w:t xml:space="preserve"> contacts, agents, advisers,</w:t>
      </w:r>
      <w:r w:rsidRPr="00B655A1">
        <w:rPr>
          <w:rFonts w:ascii="Arial" w:hAnsi="Arial" w:cs="Arial"/>
        </w:rPr>
        <w:t xml:space="preserve"> government and public bodies, including their advis</w:t>
      </w:r>
      <w:r w:rsidR="00FA4C38" w:rsidRPr="00B655A1">
        <w:rPr>
          <w:rFonts w:ascii="Arial" w:hAnsi="Arial" w:cs="Arial"/>
        </w:rPr>
        <w:t>e</w:t>
      </w:r>
      <w:r w:rsidRPr="00B655A1">
        <w:rPr>
          <w:rFonts w:ascii="Arial" w:hAnsi="Arial" w:cs="Arial"/>
        </w:rPr>
        <w:t>rs, representatives and officials, po</w:t>
      </w:r>
      <w:r w:rsidR="00B06C50" w:rsidRPr="00B655A1">
        <w:rPr>
          <w:rFonts w:ascii="Arial" w:hAnsi="Arial" w:cs="Arial"/>
        </w:rPr>
        <w:t>liticians and political parties</w:t>
      </w:r>
      <w:r w:rsidR="00BE291D" w:rsidRPr="00B655A1">
        <w:rPr>
          <w:rFonts w:ascii="Arial" w:hAnsi="Arial" w:cs="Arial"/>
        </w:rPr>
        <w:t>.</w:t>
      </w:r>
    </w:p>
    <w:p w14:paraId="39FA80C8" w14:textId="15BE619B" w:rsidR="00ED3955" w:rsidRPr="00B655A1" w:rsidRDefault="00316A40" w:rsidP="00B655A1">
      <w:pPr>
        <w:pStyle w:val="Heading1"/>
        <w:numPr>
          <w:ilvl w:val="0"/>
          <w:numId w:val="26"/>
        </w:numPr>
        <w:spacing w:line="240" w:lineRule="auto"/>
        <w:ind w:left="0" w:firstLine="0"/>
        <w:jc w:val="both"/>
        <w:rPr>
          <w:rFonts w:cs="Arial"/>
          <w:szCs w:val="22"/>
        </w:rPr>
      </w:pPr>
      <w:bookmarkStart w:id="2" w:name="_Toc179872451"/>
      <w:r w:rsidRPr="00B655A1">
        <w:rPr>
          <w:rFonts w:cs="Arial"/>
          <w:szCs w:val="22"/>
        </w:rPr>
        <w:t>I</w:t>
      </w:r>
      <w:r w:rsidR="0081000B" w:rsidRPr="00B655A1">
        <w:rPr>
          <w:rFonts w:cs="Arial"/>
          <w:szCs w:val="22"/>
        </w:rPr>
        <w:t>ntroduction</w:t>
      </w:r>
      <w:bookmarkEnd w:id="2"/>
    </w:p>
    <w:p w14:paraId="19C6C2CB" w14:textId="0FD1031A" w:rsidR="00DB586E" w:rsidRPr="00B655A1" w:rsidRDefault="00BE291D" w:rsidP="00B655A1">
      <w:pPr>
        <w:spacing w:line="240" w:lineRule="auto"/>
        <w:ind w:left="720"/>
        <w:jc w:val="both"/>
        <w:rPr>
          <w:rFonts w:ascii="Arial" w:hAnsi="Arial" w:cs="Arial"/>
        </w:rPr>
      </w:pPr>
      <w:r w:rsidRPr="00B655A1">
        <w:rPr>
          <w:rFonts w:ascii="Arial" w:hAnsi="Arial" w:cs="Arial"/>
        </w:rPr>
        <w:t>Eversholt</w:t>
      </w:r>
      <w:r w:rsidR="00262074" w:rsidRPr="00B655A1">
        <w:rPr>
          <w:rFonts w:ascii="Arial" w:hAnsi="Arial" w:cs="Arial"/>
        </w:rPr>
        <w:t xml:space="preserve"> </w:t>
      </w:r>
      <w:r w:rsidR="00B500A9" w:rsidRPr="00B655A1">
        <w:rPr>
          <w:rFonts w:ascii="Arial" w:hAnsi="Arial" w:cs="Arial"/>
        </w:rPr>
        <w:t xml:space="preserve">Rail </w:t>
      </w:r>
      <w:r w:rsidR="00D91883">
        <w:rPr>
          <w:rFonts w:ascii="Arial" w:hAnsi="Arial" w:cs="Arial"/>
        </w:rPr>
        <w:t>values</w:t>
      </w:r>
      <w:r w:rsidR="00D91883" w:rsidRPr="00B655A1">
        <w:rPr>
          <w:rFonts w:ascii="Arial" w:hAnsi="Arial" w:cs="Arial"/>
        </w:rPr>
        <w:t xml:space="preserve"> </w:t>
      </w:r>
      <w:r w:rsidR="00DB586E" w:rsidRPr="00B655A1">
        <w:rPr>
          <w:rFonts w:ascii="Arial" w:hAnsi="Arial" w:cs="Arial"/>
        </w:rPr>
        <w:t xml:space="preserve">its reputation for integrity in all its business dealings.  It </w:t>
      </w:r>
      <w:r w:rsidR="00262074" w:rsidRPr="00B655A1">
        <w:rPr>
          <w:rFonts w:ascii="Arial" w:hAnsi="Arial" w:cs="Arial"/>
        </w:rPr>
        <w:t xml:space="preserve">does not tolerate any form of </w:t>
      </w:r>
      <w:r w:rsidR="00DB586E" w:rsidRPr="00B655A1">
        <w:rPr>
          <w:rFonts w:ascii="Arial" w:hAnsi="Arial" w:cs="Arial"/>
        </w:rPr>
        <w:t>corruption</w:t>
      </w:r>
      <w:r w:rsidR="00262074" w:rsidRPr="00B655A1">
        <w:rPr>
          <w:rFonts w:ascii="Arial" w:hAnsi="Arial" w:cs="Arial"/>
        </w:rPr>
        <w:t>, whether direct or indirect, by, or of, its employees, officers, agents or consultants or any persons or companies acting for it or on its behalf.</w:t>
      </w:r>
      <w:r w:rsidR="0081462E" w:rsidRPr="00B655A1">
        <w:rPr>
          <w:rFonts w:ascii="Arial" w:hAnsi="Arial" w:cs="Arial"/>
        </w:rPr>
        <w:t xml:space="preserve"> </w:t>
      </w:r>
      <w:r w:rsidR="00C456E4" w:rsidRPr="00B655A1">
        <w:rPr>
          <w:rFonts w:ascii="Arial" w:hAnsi="Arial" w:cs="Arial"/>
        </w:rPr>
        <w:t xml:space="preserve"> This</w:t>
      </w:r>
      <w:r w:rsidR="0081462E" w:rsidRPr="00B655A1">
        <w:rPr>
          <w:rFonts w:ascii="Arial" w:hAnsi="Arial" w:cs="Arial"/>
        </w:rPr>
        <w:t xml:space="preserve"> </w:t>
      </w:r>
      <w:r w:rsidR="00B06C50" w:rsidRPr="00B655A1">
        <w:rPr>
          <w:rFonts w:ascii="Arial" w:hAnsi="Arial" w:cs="Arial"/>
        </w:rPr>
        <w:t>Policy</w:t>
      </w:r>
      <w:r w:rsidR="00C456E4" w:rsidRPr="00B655A1">
        <w:rPr>
          <w:rFonts w:ascii="Arial" w:hAnsi="Arial" w:cs="Arial"/>
        </w:rPr>
        <w:t xml:space="preserve"> outlines Eversholt</w:t>
      </w:r>
      <w:r w:rsidR="00B500A9" w:rsidRPr="00B655A1">
        <w:rPr>
          <w:rFonts w:ascii="Arial" w:hAnsi="Arial" w:cs="Arial"/>
        </w:rPr>
        <w:t xml:space="preserve"> Rail</w:t>
      </w:r>
      <w:r w:rsidR="00C456E4" w:rsidRPr="00B655A1">
        <w:rPr>
          <w:rFonts w:ascii="Arial" w:hAnsi="Arial" w:cs="Arial"/>
        </w:rPr>
        <w:t xml:space="preserve">’s </w:t>
      </w:r>
      <w:r w:rsidR="009619F5" w:rsidRPr="00B655A1">
        <w:rPr>
          <w:rFonts w:ascii="Arial" w:hAnsi="Arial" w:cs="Arial"/>
        </w:rPr>
        <w:t>zero-tolerance stance</w:t>
      </w:r>
      <w:r w:rsidR="00C456E4" w:rsidRPr="00B655A1">
        <w:rPr>
          <w:rFonts w:ascii="Arial" w:hAnsi="Arial" w:cs="Arial"/>
        </w:rPr>
        <w:t xml:space="preserve"> </w:t>
      </w:r>
      <w:r w:rsidR="009619F5" w:rsidRPr="00B655A1">
        <w:rPr>
          <w:rFonts w:ascii="Arial" w:hAnsi="Arial" w:cs="Arial"/>
        </w:rPr>
        <w:t>against corruption</w:t>
      </w:r>
      <w:r w:rsidR="00DB586E" w:rsidRPr="00B655A1">
        <w:rPr>
          <w:rFonts w:ascii="Arial" w:hAnsi="Arial" w:cs="Arial"/>
        </w:rPr>
        <w:t>, whether involving bribery,</w:t>
      </w:r>
      <w:r w:rsidR="00B83986" w:rsidRPr="00B655A1">
        <w:rPr>
          <w:rFonts w:ascii="Arial" w:hAnsi="Arial" w:cs="Arial"/>
        </w:rPr>
        <w:t xml:space="preserve"> </w:t>
      </w:r>
      <w:r w:rsidR="00892C9E" w:rsidRPr="00B655A1">
        <w:rPr>
          <w:rFonts w:ascii="Arial" w:hAnsi="Arial" w:cs="Arial"/>
        </w:rPr>
        <w:t>fraud</w:t>
      </w:r>
      <w:r w:rsidR="00DB586E" w:rsidRPr="00B655A1">
        <w:rPr>
          <w:rFonts w:ascii="Arial" w:hAnsi="Arial" w:cs="Arial"/>
        </w:rPr>
        <w:t xml:space="preserve"> or otherwise</w:t>
      </w:r>
      <w:r w:rsidR="009619F5" w:rsidRPr="00B655A1">
        <w:rPr>
          <w:rFonts w:ascii="Arial" w:hAnsi="Arial" w:cs="Arial"/>
        </w:rPr>
        <w:t xml:space="preserve">.  </w:t>
      </w:r>
    </w:p>
    <w:p w14:paraId="31A51C9D" w14:textId="015463E4" w:rsidR="00ED3955" w:rsidRPr="00B655A1" w:rsidRDefault="00DB586E" w:rsidP="00B655A1">
      <w:pPr>
        <w:spacing w:line="240" w:lineRule="auto"/>
        <w:ind w:left="720"/>
        <w:jc w:val="both"/>
        <w:rPr>
          <w:rFonts w:ascii="Arial" w:hAnsi="Arial" w:cs="Arial"/>
        </w:rPr>
      </w:pPr>
      <w:r w:rsidRPr="00B655A1">
        <w:rPr>
          <w:rFonts w:ascii="Arial" w:hAnsi="Arial" w:cs="Arial"/>
        </w:rPr>
        <w:t>This Policy</w:t>
      </w:r>
      <w:r w:rsidR="0081462E" w:rsidRPr="00B655A1">
        <w:rPr>
          <w:rFonts w:ascii="Arial" w:hAnsi="Arial" w:cs="Arial"/>
        </w:rPr>
        <w:t xml:space="preserve"> is published as part of the commitment of Eversholt</w:t>
      </w:r>
      <w:r w:rsidR="00B500A9" w:rsidRPr="00B655A1">
        <w:rPr>
          <w:rFonts w:ascii="Arial" w:hAnsi="Arial" w:cs="Arial"/>
        </w:rPr>
        <w:t xml:space="preserve"> Rail</w:t>
      </w:r>
      <w:r w:rsidR="0081462E" w:rsidRPr="00B655A1">
        <w:rPr>
          <w:rFonts w:ascii="Arial" w:hAnsi="Arial" w:cs="Arial"/>
        </w:rPr>
        <w:t xml:space="preserve">’s </w:t>
      </w:r>
      <w:r w:rsidR="007D5A2D" w:rsidRPr="00B655A1">
        <w:rPr>
          <w:rFonts w:ascii="Arial" w:hAnsi="Arial" w:cs="Arial"/>
        </w:rPr>
        <w:t xml:space="preserve">Directors and </w:t>
      </w:r>
      <w:r w:rsidR="0081462E" w:rsidRPr="00B655A1">
        <w:rPr>
          <w:rFonts w:ascii="Arial" w:hAnsi="Arial" w:cs="Arial"/>
        </w:rPr>
        <w:t xml:space="preserve">senior management to implement and enforce </w:t>
      </w:r>
      <w:r w:rsidR="00262074" w:rsidRPr="00B655A1">
        <w:rPr>
          <w:rFonts w:ascii="Arial" w:hAnsi="Arial" w:cs="Arial"/>
        </w:rPr>
        <w:t xml:space="preserve">effective systems throughout </w:t>
      </w:r>
      <w:r w:rsidR="0081462E" w:rsidRPr="00B655A1">
        <w:rPr>
          <w:rFonts w:ascii="Arial" w:hAnsi="Arial" w:cs="Arial"/>
        </w:rPr>
        <w:t>its business</w:t>
      </w:r>
      <w:r w:rsidR="00262074" w:rsidRPr="00B655A1">
        <w:rPr>
          <w:rFonts w:ascii="Arial" w:hAnsi="Arial" w:cs="Arial"/>
        </w:rPr>
        <w:t xml:space="preserve"> to </w:t>
      </w:r>
      <w:r w:rsidR="009619F5" w:rsidRPr="00B655A1">
        <w:rPr>
          <w:rFonts w:ascii="Arial" w:hAnsi="Arial" w:cs="Arial"/>
        </w:rPr>
        <w:t>monitor the risk of</w:t>
      </w:r>
      <w:r w:rsidRPr="00B655A1">
        <w:rPr>
          <w:rFonts w:ascii="Arial" w:hAnsi="Arial" w:cs="Arial"/>
        </w:rPr>
        <w:t xml:space="preserve"> corruption, with specific emphasis on the</w:t>
      </w:r>
      <w:r w:rsidR="009619F5" w:rsidRPr="00B655A1">
        <w:rPr>
          <w:rFonts w:ascii="Arial" w:hAnsi="Arial" w:cs="Arial"/>
        </w:rPr>
        <w:t xml:space="preserve"> prevent</w:t>
      </w:r>
      <w:r w:rsidRPr="00B655A1">
        <w:rPr>
          <w:rFonts w:ascii="Arial" w:hAnsi="Arial" w:cs="Arial"/>
        </w:rPr>
        <w:t>ion</w:t>
      </w:r>
      <w:r w:rsidR="009619F5" w:rsidRPr="00B655A1">
        <w:rPr>
          <w:rFonts w:ascii="Arial" w:hAnsi="Arial" w:cs="Arial"/>
        </w:rPr>
        <w:t xml:space="preserve"> </w:t>
      </w:r>
      <w:r w:rsidR="00262074" w:rsidRPr="00B655A1">
        <w:rPr>
          <w:rFonts w:ascii="Arial" w:hAnsi="Arial" w:cs="Arial"/>
        </w:rPr>
        <w:t>and eliminat</w:t>
      </w:r>
      <w:r w:rsidRPr="00B655A1">
        <w:rPr>
          <w:rFonts w:ascii="Arial" w:hAnsi="Arial" w:cs="Arial"/>
        </w:rPr>
        <w:t>ion of any risk of</w:t>
      </w:r>
      <w:r w:rsidR="00262074" w:rsidRPr="00B655A1">
        <w:rPr>
          <w:rFonts w:ascii="Arial" w:hAnsi="Arial" w:cs="Arial"/>
        </w:rPr>
        <w:t xml:space="preserve"> bribery</w:t>
      </w:r>
      <w:r w:rsidR="00B83986" w:rsidRPr="00B655A1">
        <w:rPr>
          <w:rFonts w:ascii="Arial" w:hAnsi="Arial" w:cs="Arial"/>
        </w:rPr>
        <w:t xml:space="preserve"> and</w:t>
      </w:r>
      <w:r w:rsidRPr="00B655A1">
        <w:rPr>
          <w:rFonts w:ascii="Arial" w:hAnsi="Arial" w:cs="Arial"/>
        </w:rPr>
        <w:t>/or</w:t>
      </w:r>
      <w:r w:rsidR="00B83986" w:rsidRPr="00B655A1">
        <w:rPr>
          <w:rFonts w:ascii="Arial" w:hAnsi="Arial" w:cs="Arial"/>
        </w:rPr>
        <w:t xml:space="preserve"> </w:t>
      </w:r>
      <w:r w:rsidR="00CC62AB" w:rsidRPr="00B655A1">
        <w:rPr>
          <w:rFonts w:ascii="Arial" w:hAnsi="Arial" w:cs="Arial"/>
        </w:rPr>
        <w:t>fraud</w:t>
      </w:r>
      <w:r w:rsidR="00262074" w:rsidRPr="00B655A1">
        <w:rPr>
          <w:rFonts w:ascii="Arial" w:hAnsi="Arial" w:cs="Arial"/>
        </w:rPr>
        <w:t xml:space="preserve">, in accordance with the </w:t>
      </w:r>
      <w:r w:rsidR="00B83986" w:rsidRPr="00B655A1">
        <w:rPr>
          <w:rFonts w:ascii="Arial" w:hAnsi="Arial" w:cs="Arial"/>
        </w:rPr>
        <w:t xml:space="preserve">Bribery </w:t>
      </w:r>
      <w:r w:rsidR="00B06C50" w:rsidRPr="00B655A1">
        <w:rPr>
          <w:rFonts w:ascii="Arial" w:hAnsi="Arial" w:cs="Arial"/>
        </w:rPr>
        <w:t>Act</w:t>
      </w:r>
      <w:r w:rsidR="00AD02D1" w:rsidRPr="00B655A1">
        <w:rPr>
          <w:rFonts w:ascii="Arial" w:hAnsi="Arial" w:cs="Arial"/>
        </w:rPr>
        <w:t xml:space="preserve"> and ECCTA respectively</w:t>
      </w:r>
      <w:r w:rsidR="00B06C50" w:rsidRPr="00B655A1">
        <w:rPr>
          <w:rFonts w:ascii="Arial" w:hAnsi="Arial" w:cs="Arial"/>
        </w:rPr>
        <w:t>.</w:t>
      </w:r>
    </w:p>
    <w:p w14:paraId="26478CCD" w14:textId="6AFA0287" w:rsidR="00ED3955" w:rsidRPr="00B655A1" w:rsidRDefault="006235D5" w:rsidP="00B655A1">
      <w:pPr>
        <w:spacing w:line="240" w:lineRule="auto"/>
        <w:ind w:left="720"/>
        <w:jc w:val="both"/>
        <w:rPr>
          <w:rFonts w:ascii="Arial" w:hAnsi="Arial" w:cs="Arial"/>
        </w:rPr>
      </w:pPr>
      <w:r w:rsidRPr="00B655A1">
        <w:rPr>
          <w:rFonts w:ascii="Arial" w:hAnsi="Arial" w:cs="Arial"/>
        </w:rPr>
        <w:t xml:space="preserve">This Policy </w:t>
      </w:r>
      <w:r w:rsidR="00C26535">
        <w:rPr>
          <w:rFonts w:ascii="Arial" w:hAnsi="Arial" w:cs="Arial"/>
        </w:rPr>
        <w:t>applies</w:t>
      </w:r>
      <w:r w:rsidR="00B500A9" w:rsidRPr="00B655A1">
        <w:rPr>
          <w:rFonts w:ascii="Arial" w:hAnsi="Arial" w:cs="Arial"/>
        </w:rPr>
        <w:t xml:space="preserve"> </w:t>
      </w:r>
      <w:r w:rsidRPr="00B655A1">
        <w:rPr>
          <w:rFonts w:ascii="Arial" w:hAnsi="Arial" w:cs="Arial"/>
        </w:rPr>
        <w:t>to</w:t>
      </w:r>
      <w:r w:rsidR="00B06C50" w:rsidRPr="00B655A1">
        <w:rPr>
          <w:rFonts w:ascii="Arial" w:hAnsi="Arial" w:cs="Arial"/>
        </w:rPr>
        <w:t xml:space="preserve"> you as an associated person for the purposes of the </w:t>
      </w:r>
      <w:r w:rsidR="003D5448" w:rsidRPr="00B655A1">
        <w:rPr>
          <w:rFonts w:ascii="Arial" w:hAnsi="Arial" w:cs="Arial"/>
        </w:rPr>
        <w:t xml:space="preserve">Bribery </w:t>
      </w:r>
      <w:r w:rsidR="00B06C50" w:rsidRPr="00B655A1">
        <w:rPr>
          <w:rFonts w:ascii="Arial" w:hAnsi="Arial" w:cs="Arial"/>
        </w:rPr>
        <w:t>Act</w:t>
      </w:r>
      <w:r w:rsidR="003D5448" w:rsidRPr="00B655A1">
        <w:rPr>
          <w:rFonts w:ascii="Arial" w:hAnsi="Arial" w:cs="Arial"/>
        </w:rPr>
        <w:t xml:space="preserve"> and</w:t>
      </w:r>
      <w:r w:rsidR="00822C04" w:rsidRPr="00B655A1">
        <w:rPr>
          <w:rFonts w:ascii="Arial" w:hAnsi="Arial" w:cs="Arial"/>
        </w:rPr>
        <w:t xml:space="preserve"> the</w:t>
      </w:r>
      <w:r w:rsidR="003D5448" w:rsidRPr="00B655A1">
        <w:rPr>
          <w:rFonts w:ascii="Arial" w:hAnsi="Arial" w:cs="Arial"/>
        </w:rPr>
        <w:t xml:space="preserve"> ECCTA</w:t>
      </w:r>
      <w:r w:rsidR="00ED3955" w:rsidRPr="00B655A1">
        <w:rPr>
          <w:rFonts w:ascii="Arial" w:hAnsi="Arial" w:cs="Arial"/>
        </w:rPr>
        <w:t>.</w:t>
      </w:r>
    </w:p>
    <w:p w14:paraId="21F15F2E" w14:textId="1B3FA866" w:rsidR="00ED3955" w:rsidRPr="00B655A1" w:rsidRDefault="00B02395" w:rsidP="00B655A1">
      <w:pPr>
        <w:spacing w:line="240" w:lineRule="auto"/>
        <w:ind w:left="720"/>
        <w:jc w:val="both"/>
        <w:rPr>
          <w:rFonts w:ascii="Arial" w:hAnsi="Arial" w:cs="Arial"/>
        </w:rPr>
      </w:pPr>
      <w:r w:rsidRPr="00B655A1">
        <w:rPr>
          <w:rFonts w:ascii="Arial" w:hAnsi="Arial" w:cs="Arial"/>
        </w:rPr>
        <w:t>Eversholt</w:t>
      </w:r>
      <w:r w:rsidR="00B500A9" w:rsidRPr="00B655A1">
        <w:rPr>
          <w:rFonts w:ascii="Arial" w:hAnsi="Arial" w:cs="Arial"/>
        </w:rPr>
        <w:t xml:space="preserve"> Rail</w:t>
      </w:r>
      <w:r w:rsidR="00394FF5" w:rsidRPr="00B655A1">
        <w:rPr>
          <w:rFonts w:ascii="Arial" w:hAnsi="Arial" w:cs="Arial"/>
        </w:rPr>
        <w:t xml:space="preserve"> take</w:t>
      </w:r>
      <w:r w:rsidRPr="00B655A1">
        <w:rPr>
          <w:rFonts w:ascii="Arial" w:hAnsi="Arial" w:cs="Arial"/>
        </w:rPr>
        <w:t>s</w:t>
      </w:r>
      <w:r w:rsidR="00394FF5" w:rsidRPr="00B655A1">
        <w:rPr>
          <w:rFonts w:ascii="Arial" w:hAnsi="Arial" w:cs="Arial"/>
        </w:rPr>
        <w:t xml:space="preserve"> compliance</w:t>
      </w:r>
      <w:r w:rsidR="00DB586E" w:rsidRPr="00B655A1">
        <w:rPr>
          <w:rFonts w:ascii="Arial" w:hAnsi="Arial" w:cs="Arial"/>
        </w:rPr>
        <w:t xml:space="preserve"> with this Policy</w:t>
      </w:r>
      <w:r w:rsidR="00394FF5" w:rsidRPr="00B655A1">
        <w:rPr>
          <w:rFonts w:ascii="Arial" w:hAnsi="Arial" w:cs="Arial"/>
        </w:rPr>
        <w:t xml:space="preserve"> very seriously.  </w:t>
      </w:r>
      <w:r w:rsidRPr="00B655A1">
        <w:rPr>
          <w:rFonts w:ascii="Arial" w:hAnsi="Arial" w:cs="Arial"/>
        </w:rPr>
        <w:t>One way in which we demonstrate this is by r</w:t>
      </w:r>
      <w:r w:rsidR="00B06C50" w:rsidRPr="00B655A1">
        <w:rPr>
          <w:rFonts w:ascii="Arial" w:hAnsi="Arial" w:cs="Arial"/>
        </w:rPr>
        <w:t>egular</w:t>
      </w:r>
      <w:r w:rsidR="00C456E4" w:rsidRPr="00B655A1">
        <w:rPr>
          <w:rFonts w:ascii="Arial" w:hAnsi="Arial" w:cs="Arial"/>
        </w:rPr>
        <w:t xml:space="preserve"> reviews </w:t>
      </w:r>
      <w:r w:rsidRPr="00B655A1">
        <w:rPr>
          <w:rFonts w:ascii="Arial" w:hAnsi="Arial" w:cs="Arial"/>
        </w:rPr>
        <w:t>of our agreements and relationships with third parties, for example suppliers,</w:t>
      </w:r>
      <w:r w:rsidR="00262074" w:rsidRPr="00B655A1">
        <w:rPr>
          <w:rFonts w:ascii="Arial" w:hAnsi="Arial" w:cs="Arial"/>
        </w:rPr>
        <w:t xml:space="preserve"> agents </w:t>
      </w:r>
      <w:r w:rsidRPr="00B655A1">
        <w:rPr>
          <w:rFonts w:ascii="Arial" w:hAnsi="Arial" w:cs="Arial"/>
        </w:rPr>
        <w:t>and</w:t>
      </w:r>
      <w:r w:rsidR="00262074" w:rsidRPr="00B655A1">
        <w:rPr>
          <w:rFonts w:ascii="Arial" w:hAnsi="Arial" w:cs="Arial"/>
        </w:rPr>
        <w:t xml:space="preserve"> representatives</w:t>
      </w:r>
      <w:r w:rsidR="00C456E4" w:rsidRPr="00B655A1">
        <w:rPr>
          <w:rFonts w:ascii="Arial" w:hAnsi="Arial" w:cs="Arial"/>
        </w:rPr>
        <w:t>.</w:t>
      </w:r>
    </w:p>
    <w:p w14:paraId="35B9C9DF" w14:textId="0F2E8033" w:rsidR="00C05532" w:rsidRPr="00B655A1" w:rsidRDefault="00262074" w:rsidP="00B655A1">
      <w:pPr>
        <w:spacing w:line="240" w:lineRule="auto"/>
        <w:ind w:left="720"/>
        <w:jc w:val="both"/>
        <w:rPr>
          <w:rFonts w:ascii="Arial" w:hAnsi="Arial" w:cs="Arial"/>
        </w:rPr>
      </w:pPr>
      <w:r w:rsidRPr="00B655A1">
        <w:rPr>
          <w:rFonts w:ascii="Arial" w:hAnsi="Arial" w:cs="Arial"/>
        </w:rPr>
        <w:t>B</w:t>
      </w:r>
      <w:r w:rsidR="00C05532" w:rsidRPr="00B655A1">
        <w:rPr>
          <w:rFonts w:ascii="Arial" w:hAnsi="Arial" w:cs="Arial"/>
        </w:rPr>
        <w:t>oth b</w:t>
      </w:r>
      <w:r w:rsidRPr="00B655A1">
        <w:rPr>
          <w:rFonts w:ascii="Arial" w:hAnsi="Arial" w:cs="Arial"/>
        </w:rPr>
        <w:t>ribery</w:t>
      </w:r>
      <w:r w:rsidR="00C05532" w:rsidRPr="00B655A1">
        <w:rPr>
          <w:rFonts w:ascii="Arial" w:hAnsi="Arial" w:cs="Arial"/>
        </w:rPr>
        <w:t xml:space="preserve"> and fraud are</w:t>
      </w:r>
      <w:r w:rsidRPr="00B655A1">
        <w:rPr>
          <w:rFonts w:ascii="Arial" w:hAnsi="Arial" w:cs="Arial"/>
        </w:rPr>
        <w:t xml:space="preserve"> criminal offences</w:t>
      </w:r>
      <w:r w:rsidR="00123519">
        <w:rPr>
          <w:rFonts w:ascii="Arial" w:hAnsi="Arial" w:cs="Arial"/>
        </w:rPr>
        <w:t>,</w:t>
      </w:r>
      <w:r w:rsidRPr="00B655A1">
        <w:rPr>
          <w:rFonts w:ascii="Arial" w:hAnsi="Arial" w:cs="Arial"/>
        </w:rPr>
        <w:t xml:space="preserve"> punishable for individuals by u</w:t>
      </w:r>
      <w:r w:rsidR="009619F5" w:rsidRPr="00B655A1">
        <w:rPr>
          <w:rFonts w:ascii="Arial" w:hAnsi="Arial" w:cs="Arial"/>
        </w:rPr>
        <w:t xml:space="preserve">p to 10 years imprisonment. </w:t>
      </w:r>
    </w:p>
    <w:p w14:paraId="43DD1EDC" w14:textId="54459317" w:rsidR="00ED3955" w:rsidRPr="00B655A1" w:rsidRDefault="009619F5" w:rsidP="00B655A1">
      <w:pPr>
        <w:spacing w:line="240" w:lineRule="auto"/>
        <w:ind w:left="720"/>
        <w:jc w:val="both"/>
        <w:rPr>
          <w:rFonts w:ascii="Arial" w:hAnsi="Arial" w:cs="Arial"/>
        </w:rPr>
      </w:pPr>
      <w:r w:rsidRPr="00B655A1">
        <w:rPr>
          <w:rFonts w:ascii="Arial" w:hAnsi="Arial" w:cs="Arial"/>
        </w:rPr>
        <w:lastRenderedPageBreak/>
        <w:t>I</w:t>
      </w:r>
      <w:r w:rsidR="00262074" w:rsidRPr="00B655A1">
        <w:rPr>
          <w:rFonts w:ascii="Arial" w:hAnsi="Arial" w:cs="Arial"/>
        </w:rPr>
        <w:t>f Eversholt</w:t>
      </w:r>
      <w:r w:rsidR="00B500A9" w:rsidRPr="00B655A1">
        <w:rPr>
          <w:rFonts w:ascii="Arial" w:hAnsi="Arial" w:cs="Arial"/>
        </w:rPr>
        <w:t xml:space="preserve"> Rail </w:t>
      </w:r>
      <w:r w:rsidR="00262074" w:rsidRPr="00B655A1">
        <w:rPr>
          <w:rFonts w:ascii="Arial" w:hAnsi="Arial" w:cs="Arial"/>
        </w:rPr>
        <w:t>is found to have taken part in corruption</w:t>
      </w:r>
      <w:r w:rsidR="00531979" w:rsidRPr="00B655A1">
        <w:rPr>
          <w:rFonts w:ascii="Arial" w:hAnsi="Arial" w:cs="Arial"/>
        </w:rPr>
        <w:t xml:space="preserve"> or is guilty of failing to prevent </w:t>
      </w:r>
      <w:r w:rsidR="00C05532" w:rsidRPr="00B655A1">
        <w:rPr>
          <w:rFonts w:ascii="Arial" w:hAnsi="Arial" w:cs="Arial"/>
        </w:rPr>
        <w:t xml:space="preserve">bribery or </w:t>
      </w:r>
      <w:r w:rsidR="00E2752B" w:rsidRPr="00B655A1">
        <w:rPr>
          <w:rFonts w:ascii="Arial" w:hAnsi="Arial" w:cs="Arial"/>
        </w:rPr>
        <w:t>fraud</w:t>
      </w:r>
      <w:r w:rsidR="00262074" w:rsidRPr="00B655A1">
        <w:rPr>
          <w:rFonts w:ascii="Arial" w:hAnsi="Arial" w:cs="Arial"/>
        </w:rPr>
        <w:t xml:space="preserve">, Eversholt </w:t>
      </w:r>
      <w:r w:rsidR="00B500A9" w:rsidRPr="00B655A1">
        <w:rPr>
          <w:rFonts w:ascii="Arial" w:hAnsi="Arial" w:cs="Arial"/>
        </w:rPr>
        <w:t xml:space="preserve">Rail </w:t>
      </w:r>
      <w:r w:rsidR="00262074" w:rsidRPr="00B655A1">
        <w:rPr>
          <w:rFonts w:ascii="Arial" w:hAnsi="Arial" w:cs="Arial"/>
        </w:rPr>
        <w:t xml:space="preserve">could face an unlimited fine, be excluded from tendering for public contracts and face significant damage to </w:t>
      </w:r>
      <w:r w:rsidRPr="00B655A1">
        <w:rPr>
          <w:rFonts w:ascii="Arial" w:hAnsi="Arial" w:cs="Arial"/>
        </w:rPr>
        <w:t>its</w:t>
      </w:r>
      <w:r w:rsidR="00262074" w:rsidRPr="00B655A1">
        <w:rPr>
          <w:rFonts w:ascii="Arial" w:hAnsi="Arial" w:cs="Arial"/>
        </w:rPr>
        <w:t xml:space="preserve"> reputation. </w:t>
      </w:r>
      <w:r w:rsidR="00394FF5" w:rsidRPr="00B655A1">
        <w:rPr>
          <w:rFonts w:ascii="Arial" w:hAnsi="Arial" w:cs="Arial"/>
        </w:rPr>
        <w:t>The success of Eversholt</w:t>
      </w:r>
      <w:r w:rsidR="00B500A9" w:rsidRPr="00B655A1">
        <w:rPr>
          <w:rFonts w:ascii="Arial" w:hAnsi="Arial" w:cs="Arial"/>
        </w:rPr>
        <w:t xml:space="preserve"> Rail</w:t>
      </w:r>
      <w:r w:rsidR="00394FF5" w:rsidRPr="00B655A1">
        <w:rPr>
          <w:rFonts w:ascii="Arial" w:hAnsi="Arial" w:cs="Arial"/>
        </w:rPr>
        <w:t>’s anti-</w:t>
      </w:r>
      <w:r w:rsidR="00016CD2">
        <w:rPr>
          <w:rFonts w:ascii="Arial" w:hAnsi="Arial" w:cs="Arial"/>
        </w:rPr>
        <w:t xml:space="preserve">bribery and </w:t>
      </w:r>
      <w:r w:rsidR="008B71CF">
        <w:rPr>
          <w:rFonts w:ascii="Arial" w:hAnsi="Arial" w:cs="Arial"/>
        </w:rPr>
        <w:t>corruption</w:t>
      </w:r>
      <w:r w:rsidR="00394FF5" w:rsidRPr="00B655A1">
        <w:rPr>
          <w:rFonts w:ascii="Arial" w:hAnsi="Arial" w:cs="Arial"/>
        </w:rPr>
        <w:t xml:space="preserve"> measures depends on </w:t>
      </w:r>
      <w:r w:rsidR="00E70C04" w:rsidRPr="00B655A1">
        <w:rPr>
          <w:rFonts w:ascii="Arial" w:hAnsi="Arial" w:cs="Arial"/>
        </w:rPr>
        <w:t>everyone</w:t>
      </w:r>
      <w:r w:rsidR="00394FF5" w:rsidRPr="00B655A1">
        <w:rPr>
          <w:rFonts w:ascii="Arial" w:hAnsi="Arial" w:cs="Arial"/>
        </w:rPr>
        <w:t xml:space="preserve"> playing </w:t>
      </w:r>
      <w:r w:rsidR="00E70C04" w:rsidRPr="00B655A1">
        <w:rPr>
          <w:rFonts w:ascii="Arial" w:hAnsi="Arial" w:cs="Arial"/>
        </w:rPr>
        <w:t>their</w:t>
      </w:r>
      <w:r w:rsidR="00394FF5" w:rsidRPr="00B655A1">
        <w:rPr>
          <w:rFonts w:ascii="Arial" w:hAnsi="Arial" w:cs="Arial"/>
        </w:rPr>
        <w:t xml:space="preserve"> part in</w:t>
      </w:r>
      <w:r w:rsidR="00B02395" w:rsidRPr="00B655A1">
        <w:rPr>
          <w:rFonts w:ascii="Arial" w:hAnsi="Arial" w:cs="Arial"/>
        </w:rPr>
        <w:t xml:space="preserve"> continuing to</w:t>
      </w:r>
      <w:r w:rsidR="00394FF5" w:rsidRPr="00B655A1">
        <w:rPr>
          <w:rFonts w:ascii="Arial" w:hAnsi="Arial" w:cs="Arial"/>
        </w:rPr>
        <w:t xml:space="preserve"> </w:t>
      </w:r>
      <w:r w:rsidR="00B02395" w:rsidRPr="00B655A1">
        <w:rPr>
          <w:rFonts w:ascii="Arial" w:hAnsi="Arial" w:cs="Arial"/>
        </w:rPr>
        <w:t>help</w:t>
      </w:r>
      <w:r w:rsidR="00394FF5" w:rsidRPr="00B655A1">
        <w:rPr>
          <w:rFonts w:ascii="Arial" w:hAnsi="Arial" w:cs="Arial"/>
        </w:rPr>
        <w:t xml:space="preserve"> prevent bribery</w:t>
      </w:r>
      <w:r w:rsidR="00B572DF" w:rsidRPr="00B655A1">
        <w:rPr>
          <w:rFonts w:ascii="Arial" w:hAnsi="Arial" w:cs="Arial"/>
        </w:rPr>
        <w:t xml:space="preserve"> and </w:t>
      </w:r>
      <w:r w:rsidR="0018083D" w:rsidRPr="00B655A1">
        <w:rPr>
          <w:rFonts w:ascii="Arial" w:hAnsi="Arial" w:cs="Arial"/>
        </w:rPr>
        <w:t>fraud</w:t>
      </w:r>
      <w:r w:rsidR="00394FF5" w:rsidRPr="00B655A1">
        <w:rPr>
          <w:rFonts w:ascii="Arial" w:hAnsi="Arial" w:cs="Arial"/>
        </w:rPr>
        <w:t>.</w:t>
      </w:r>
    </w:p>
    <w:p w14:paraId="5125494C" w14:textId="77C4FD8A" w:rsidR="00E70C04" w:rsidRPr="00B655A1" w:rsidRDefault="00E70C04" w:rsidP="00B655A1">
      <w:pPr>
        <w:spacing w:line="240" w:lineRule="auto"/>
        <w:ind w:left="720"/>
        <w:jc w:val="both"/>
        <w:rPr>
          <w:rFonts w:ascii="Arial" w:hAnsi="Arial" w:cs="Arial"/>
        </w:rPr>
      </w:pPr>
      <w:r w:rsidRPr="00B655A1">
        <w:rPr>
          <w:rFonts w:ascii="Arial" w:hAnsi="Arial" w:cs="Arial"/>
        </w:rPr>
        <w:t>You are all required to familiarise yourselves and comply with this Policy, including any future updates that may be issued from time to time by Eversholt</w:t>
      </w:r>
      <w:r w:rsidR="00B500A9" w:rsidRPr="00B655A1">
        <w:rPr>
          <w:rFonts w:ascii="Arial" w:hAnsi="Arial" w:cs="Arial"/>
        </w:rPr>
        <w:t xml:space="preserve"> Rail</w:t>
      </w:r>
      <w:r w:rsidRPr="00B655A1">
        <w:rPr>
          <w:rFonts w:ascii="Arial" w:hAnsi="Arial" w:cs="Arial"/>
        </w:rPr>
        <w:t>.  You are also encouraged to report any suspected</w:t>
      </w:r>
      <w:r w:rsidR="00C05532" w:rsidRPr="00B655A1">
        <w:rPr>
          <w:rFonts w:ascii="Arial" w:hAnsi="Arial" w:cs="Arial"/>
        </w:rPr>
        <w:t xml:space="preserve"> corruption, whether this relates to</w:t>
      </w:r>
      <w:r w:rsidRPr="00B655A1">
        <w:rPr>
          <w:rFonts w:ascii="Arial" w:hAnsi="Arial" w:cs="Arial"/>
        </w:rPr>
        <w:t xml:space="preserve"> bribery</w:t>
      </w:r>
      <w:r w:rsidR="00077B63" w:rsidRPr="00B655A1">
        <w:rPr>
          <w:rFonts w:ascii="Arial" w:hAnsi="Arial" w:cs="Arial"/>
        </w:rPr>
        <w:t xml:space="preserve"> </w:t>
      </w:r>
      <w:r w:rsidR="00451057" w:rsidRPr="00B655A1">
        <w:rPr>
          <w:rFonts w:ascii="Arial" w:hAnsi="Arial" w:cs="Arial"/>
        </w:rPr>
        <w:t xml:space="preserve">or </w:t>
      </w:r>
      <w:r w:rsidR="002C7D57" w:rsidRPr="00B655A1">
        <w:rPr>
          <w:rFonts w:ascii="Arial" w:hAnsi="Arial" w:cs="Arial"/>
        </w:rPr>
        <w:t>fraud</w:t>
      </w:r>
      <w:r w:rsidR="00C05532" w:rsidRPr="00B655A1">
        <w:rPr>
          <w:rFonts w:ascii="Arial" w:hAnsi="Arial" w:cs="Arial"/>
        </w:rPr>
        <w:t>,</w:t>
      </w:r>
      <w:r w:rsidR="002C7D57" w:rsidRPr="00B655A1">
        <w:rPr>
          <w:rFonts w:ascii="Arial" w:hAnsi="Arial" w:cs="Arial"/>
        </w:rPr>
        <w:t xml:space="preserve"> </w:t>
      </w:r>
      <w:r w:rsidRPr="00B655A1">
        <w:rPr>
          <w:rFonts w:ascii="Arial" w:hAnsi="Arial" w:cs="Arial"/>
        </w:rPr>
        <w:t xml:space="preserve">in accordance with </w:t>
      </w:r>
      <w:r w:rsidR="00E63472" w:rsidRPr="00B655A1">
        <w:rPr>
          <w:rFonts w:ascii="Arial" w:hAnsi="Arial" w:cs="Arial"/>
        </w:rPr>
        <w:t xml:space="preserve">section </w:t>
      </w:r>
      <w:r w:rsidR="002C4D5C" w:rsidRPr="00B655A1">
        <w:rPr>
          <w:rFonts w:ascii="Arial" w:hAnsi="Arial" w:cs="Arial"/>
        </w:rPr>
        <w:t>4</w:t>
      </w:r>
      <w:r w:rsidR="00340BEA" w:rsidRPr="00B655A1">
        <w:rPr>
          <w:rFonts w:ascii="Arial" w:hAnsi="Arial" w:cs="Arial"/>
        </w:rPr>
        <w:t>.</w:t>
      </w:r>
      <w:r w:rsidR="00F44223" w:rsidRPr="00B655A1">
        <w:rPr>
          <w:rFonts w:ascii="Arial" w:hAnsi="Arial" w:cs="Arial"/>
        </w:rPr>
        <w:t>7</w:t>
      </w:r>
      <w:r w:rsidR="002C4D5C" w:rsidRPr="00B655A1">
        <w:rPr>
          <w:rFonts w:ascii="Arial" w:hAnsi="Arial" w:cs="Arial"/>
        </w:rPr>
        <w:t xml:space="preserve"> of this</w:t>
      </w:r>
      <w:r w:rsidRPr="00B655A1">
        <w:rPr>
          <w:rFonts w:ascii="Arial" w:hAnsi="Arial" w:cs="Arial"/>
        </w:rPr>
        <w:t xml:space="preserve"> Policy.  Eversholt</w:t>
      </w:r>
      <w:r w:rsidR="00B500A9" w:rsidRPr="00B655A1">
        <w:rPr>
          <w:rFonts w:ascii="Arial" w:hAnsi="Arial" w:cs="Arial"/>
        </w:rPr>
        <w:t xml:space="preserve"> Rail</w:t>
      </w:r>
      <w:r w:rsidRPr="00B655A1">
        <w:rPr>
          <w:rFonts w:ascii="Arial" w:hAnsi="Arial" w:cs="Arial"/>
        </w:rPr>
        <w:t xml:space="preserve"> will support any individuals who make such a report, </w:t>
      </w:r>
      <w:proofErr w:type="gramStart"/>
      <w:r w:rsidRPr="00B655A1">
        <w:rPr>
          <w:rFonts w:ascii="Arial" w:hAnsi="Arial" w:cs="Arial"/>
        </w:rPr>
        <w:t>provided that</w:t>
      </w:r>
      <w:proofErr w:type="gramEnd"/>
      <w:r w:rsidRPr="00B655A1">
        <w:rPr>
          <w:rFonts w:ascii="Arial" w:hAnsi="Arial" w:cs="Arial"/>
        </w:rPr>
        <w:t xml:space="preserve"> it is made in good faith.</w:t>
      </w:r>
    </w:p>
    <w:p w14:paraId="41E5F9F7" w14:textId="0A89958C" w:rsidR="00320AF8" w:rsidRPr="00B655A1" w:rsidRDefault="00320AF8" w:rsidP="00B655A1">
      <w:pPr>
        <w:spacing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will regularly communicate its anti-</w:t>
      </w:r>
      <w:r w:rsidR="00016CD2">
        <w:rPr>
          <w:rFonts w:ascii="Arial" w:hAnsi="Arial" w:cs="Arial"/>
        </w:rPr>
        <w:t xml:space="preserve">bribery and </w:t>
      </w:r>
      <w:r w:rsidR="005F20D6">
        <w:rPr>
          <w:rFonts w:ascii="Arial" w:hAnsi="Arial" w:cs="Arial"/>
        </w:rPr>
        <w:t>corruption</w:t>
      </w:r>
      <w:r w:rsidR="008435A1" w:rsidRPr="00B655A1">
        <w:rPr>
          <w:rFonts w:ascii="Arial" w:hAnsi="Arial" w:cs="Arial"/>
        </w:rPr>
        <w:t xml:space="preserve"> </w:t>
      </w:r>
      <w:r w:rsidRPr="00B655A1">
        <w:rPr>
          <w:rFonts w:ascii="Arial" w:hAnsi="Arial" w:cs="Arial"/>
        </w:rPr>
        <w:t xml:space="preserve">measures to all </w:t>
      </w:r>
      <w:r w:rsidR="00C8761E" w:rsidRPr="00B655A1">
        <w:rPr>
          <w:rFonts w:ascii="Arial" w:hAnsi="Arial" w:cs="Arial"/>
        </w:rPr>
        <w:t>its employees</w:t>
      </w:r>
      <w:r w:rsidRPr="00B655A1">
        <w:rPr>
          <w:rFonts w:ascii="Arial" w:hAnsi="Arial" w:cs="Arial"/>
        </w:rPr>
        <w:t>.  Training on the Policy will form part of the induction programme of any new employee or contractor of Eversholt</w:t>
      </w:r>
      <w:r w:rsidR="00B500A9" w:rsidRPr="00B655A1">
        <w:rPr>
          <w:rFonts w:ascii="Arial" w:hAnsi="Arial" w:cs="Arial"/>
        </w:rPr>
        <w:t xml:space="preserve"> Rail</w:t>
      </w:r>
      <w:r w:rsidRPr="00B655A1">
        <w:rPr>
          <w:rFonts w:ascii="Arial" w:hAnsi="Arial" w:cs="Arial"/>
        </w:rPr>
        <w:t xml:space="preserve">.  Training may also be provided on an ad hoc basis on request and according to </w:t>
      </w:r>
      <w:r w:rsidR="00B02395" w:rsidRPr="00B655A1">
        <w:rPr>
          <w:rFonts w:ascii="Arial" w:hAnsi="Arial" w:cs="Arial"/>
        </w:rPr>
        <w:t xml:space="preserve">your </w:t>
      </w:r>
      <w:r w:rsidRPr="00B655A1">
        <w:rPr>
          <w:rFonts w:ascii="Arial" w:hAnsi="Arial" w:cs="Arial"/>
        </w:rPr>
        <w:t xml:space="preserve">needs.  Management at all levels are responsible for ensuring </w:t>
      </w:r>
      <w:r w:rsidR="00B02395" w:rsidRPr="00B655A1">
        <w:rPr>
          <w:rFonts w:ascii="Arial" w:hAnsi="Arial" w:cs="Arial"/>
        </w:rPr>
        <w:t xml:space="preserve">that their reports </w:t>
      </w:r>
      <w:r w:rsidRPr="00B655A1">
        <w:rPr>
          <w:rFonts w:ascii="Arial" w:hAnsi="Arial" w:cs="Arial"/>
        </w:rPr>
        <w:t>understand this Policy and are given adequate training on it</w:t>
      </w:r>
      <w:r w:rsidR="00053D0C" w:rsidRPr="00B655A1">
        <w:rPr>
          <w:rFonts w:ascii="Arial" w:hAnsi="Arial" w:cs="Arial"/>
        </w:rPr>
        <w:t xml:space="preserve"> as regularly as they consider necessary</w:t>
      </w:r>
      <w:r w:rsidRPr="00B655A1">
        <w:rPr>
          <w:rFonts w:ascii="Arial" w:hAnsi="Arial" w:cs="Arial"/>
        </w:rPr>
        <w:t>.</w:t>
      </w:r>
    </w:p>
    <w:p w14:paraId="642920DD" w14:textId="2FF9DDD2" w:rsidR="002E784D" w:rsidRPr="00B655A1" w:rsidRDefault="00320AF8" w:rsidP="00B655A1">
      <w:pPr>
        <w:spacing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will monitor the effectiveness and review the implementation of this Policy, regularly considering its suitability, adequacy and effectiveness.  Any improvements identified will be made as soon as possible.</w:t>
      </w:r>
    </w:p>
    <w:p w14:paraId="5A2B4575" w14:textId="1FBF8E64" w:rsidR="00ED3955" w:rsidRPr="00B655A1" w:rsidRDefault="00320AF8" w:rsidP="00B655A1">
      <w:pPr>
        <w:spacing w:line="240" w:lineRule="auto"/>
        <w:ind w:left="720"/>
        <w:jc w:val="both"/>
        <w:rPr>
          <w:rFonts w:ascii="Arial" w:hAnsi="Arial" w:cs="Arial"/>
        </w:rPr>
      </w:pPr>
      <w:r w:rsidRPr="00B655A1">
        <w:rPr>
          <w:rFonts w:ascii="Arial" w:hAnsi="Arial" w:cs="Arial"/>
        </w:rPr>
        <w:t xml:space="preserve">For the avoidance of doubt, this Policy does not form part of employees’ contracts of employment and Eversholt </w:t>
      </w:r>
      <w:r w:rsidR="00B500A9" w:rsidRPr="00B655A1">
        <w:rPr>
          <w:rFonts w:ascii="Arial" w:hAnsi="Arial" w:cs="Arial"/>
        </w:rPr>
        <w:t xml:space="preserve">Rail </w:t>
      </w:r>
      <w:r w:rsidRPr="00B655A1">
        <w:rPr>
          <w:rFonts w:ascii="Arial" w:hAnsi="Arial" w:cs="Arial"/>
        </w:rPr>
        <w:t>reserves the right to amend and update this Policy as required.</w:t>
      </w:r>
    </w:p>
    <w:p w14:paraId="70B679FF" w14:textId="702F9791" w:rsidR="002E784D" w:rsidRPr="00B655A1" w:rsidRDefault="00B86710" w:rsidP="00B655A1">
      <w:pPr>
        <w:pStyle w:val="Heading1"/>
        <w:numPr>
          <w:ilvl w:val="0"/>
          <w:numId w:val="26"/>
        </w:numPr>
        <w:spacing w:line="240" w:lineRule="auto"/>
        <w:ind w:left="709" w:hanging="709"/>
        <w:jc w:val="both"/>
        <w:rPr>
          <w:rFonts w:cs="Arial"/>
          <w:szCs w:val="22"/>
        </w:rPr>
      </w:pPr>
      <w:bookmarkStart w:id="3" w:name="_Toc179872452"/>
      <w:r w:rsidRPr="00B655A1">
        <w:rPr>
          <w:rFonts w:cs="Arial"/>
          <w:szCs w:val="22"/>
        </w:rPr>
        <w:t xml:space="preserve">Relevant </w:t>
      </w:r>
      <w:r w:rsidR="00490EF1">
        <w:rPr>
          <w:rFonts w:cs="Arial"/>
          <w:szCs w:val="22"/>
        </w:rPr>
        <w:t>legislation</w:t>
      </w:r>
      <w:r w:rsidR="00490EF1" w:rsidRPr="00B655A1">
        <w:rPr>
          <w:rFonts w:cs="Arial"/>
          <w:szCs w:val="22"/>
        </w:rPr>
        <w:t xml:space="preserve"> </w:t>
      </w:r>
      <w:r w:rsidR="0081000B" w:rsidRPr="00B655A1">
        <w:rPr>
          <w:rFonts w:cs="Arial"/>
          <w:szCs w:val="22"/>
        </w:rPr>
        <w:t xml:space="preserve">and </w:t>
      </w:r>
      <w:r w:rsidR="003A741F" w:rsidRPr="00B655A1">
        <w:rPr>
          <w:rFonts w:cs="Arial"/>
          <w:szCs w:val="22"/>
        </w:rPr>
        <w:t xml:space="preserve">Consequences </w:t>
      </w:r>
      <w:r w:rsidR="0081000B" w:rsidRPr="00B655A1">
        <w:rPr>
          <w:rFonts w:cs="Arial"/>
          <w:szCs w:val="22"/>
        </w:rPr>
        <w:t xml:space="preserve">of </w:t>
      </w:r>
      <w:r w:rsidR="003A741F" w:rsidRPr="00B655A1">
        <w:rPr>
          <w:rFonts w:cs="Arial"/>
          <w:szCs w:val="22"/>
        </w:rPr>
        <w:t>Breach</w:t>
      </w:r>
      <w:bookmarkEnd w:id="3"/>
    </w:p>
    <w:p w14:paraId="6FE2EC5C" w14:textId="77777777" w:rsidR="009C3049" w:rsidRPr="00B655A1" w:rsidRDefault="009C3049" w:rsidP="00B655A1">
      <w:pPr>
        <w:pStyle w:val="ListParagraph"/>
        <w:keepNext/>
        <w:numPr>
          <w:ilvl w:val="0"/>
          <w:numId w:val="31"/>
        </w:numPr>
        <w:spacing w:after="240" w:line="240" w:lineRule="auto"/>
        <w:contextualSpacing w:val="0"/>
        <w:outlineLvl w:val="0"/>
        <w:rPr>
          <w:rFonts w:ascii="Arial" w:eastAsia="Times New Roman" w:hAnsi="Arial" w:cs="Arial"/>
          <w:b/>
          <w:vanish/>
          <w:color w:val="548DD4" w:themeColor="text2" w:themeTint="99"/>
          <w:kern w:val="28"/>
          <w:lang w:eastAsia="en-GB"/>
        </w:rPr>
      </w:pPr>
      <w:bookmarkStart w:id="4" w:name="_Toc11662473"/>
      <w:bookmarkStart w:id="5" w:name="_Toc11763813"/>
      <w:bookmarkStart w:id="6" w:name="_Toc11933154"/>
      <w:bookmarkStart w:id="7" w:name="_Toc11933186"/>
      <w:bookmarkStart w:id="8" w:name="_Toc172627804"/>
      <w:bookmarkStart w:id="9" w:name="_Toc173914409"/>
      <w:bookmarkStart w:id="10" w:name="_Toc179872453"/>
      <w:bookmarkEnd w:id="4"/>
      <w:bookmarkEnd w:id="5"/>
      <w:bookmarkEnd w:id="6"/>
      <w:bookmarkEnd w:id="7"/>
      <w:bookmarkEnd w:id="8"/>
      <w:bookmarkEnd w:id="9"/>
      <w:bookmarkEnd w:id="10"/>
    </w:p>
    <w:p w14:paraId="5F5D0811" w14:textId="77777777" w:rsidR="009C3049" w:rsidRPr="00B655A1" w:rsidRDefault="009C3049" w:rsidP="00B655A1">
      <w:pPr>
        <w:pStyle w:val="ListParagraph"/>
        <w:keepNext/>
        <w:numPr>
          <w:ilvl w:val="0"/>
          <w:numId w:val="31"/>
        </w:numPr>
        <w:spacing w:after="240" w:line="240" w:lineRule="auto"/>
        <w:contextualSpacing w:val="0"/>
        <w:outlineLvl w:val="0"/>
        <w:rPr>
          <w:rFonts w:ascii="Arial" w:eastAsia="Times New Roman" w:hAnsi="Arial" w:cs="Arial"/>
          <w:b/>
          <w:vanish/>
          <w:color w:val="548DD4" w:themeColor="text2" w:themeTint="99"/>
          <w:kern w:val="28"/>
          <w:lang w:eastAsia="en-GB"/>
        </w:rPr>
      </w:pPr>
      <w:bookmarkStart w:id="11" w:name="_Toc11662474"/>
      <w:bookmarkStart w:id="12" w:name="_Toc11763814"/>
      <w:bookmarkStart w:id="13" w:name="_Toc11933155"/>
      <w:bookmarkStart w:id="14" w:name="_Toc11933187"/>
      <w:bookmarkStart w:id="15" w:name="_Toc172627805"/>
      <w:bookmarkStart w:id="16" w:name="_Toc173914410"/>
      <w:bookmarkStart w:id="17" w:name="_Toc179872454"/>
      <w:bookmarkEnd w:id="11"/>
      <w:bookmarkEnd w:id="12"/>
      <w:bookmarkEnd w:id="13"/>
      <w:bookmarkEnd w:id="14"/>
      <w:bookmarkEnd w:id="15"/>
      <w:bookmarkEnd w:id="16"/>
      <w:bookmarkEnd w:id="17"/>
    </w:p>
    <w:p w14:paraId="40077DC3" w14:textId="77777777" w:rsidR="009C3049" w:rsidRPr="00B655A1" w:rsidRDefault="009C3049" w:rsidP="00B655A1">
      <w:pPr>
        <w:pStyle w:val="ListParagraph"/>
        <w:keepNext/>
        <w:numPr>
          <w:ilvl w:val="0"/>
          <w:numId w:val="31"/>
        </w:numPr>
        <w:spacing w:after="240" w:line="240" w:lineRule="auto"/>
        <w:contextualSpacing w:val="0"/>
        <w:outlineLvl w:val="0"/>
        <w:rPr>
          <w:rFonts w:ascii="Arial" w:eastAsia="Times New Roman" w:hAnsi="Arial" w:cs="Arial"/>
          <w:b/>
          <w:vanish/>
          <w:color w:val="548DD4" w:themeColor="text2" w:themeTint="99"/>
          <w:kern w:val="28"/>
          <w:lang w:eastAsia="en-GB"/>
        </w:rPr>
      </w:pPr>
      <w:bookmarkStart w:id="18" w:name="_Toc11662475"/>
      <w:bookmarkStart w:id="19" w:name="_Toc11763815"/>
      <w:bookmarkStart w:id="20" w:name="_Toc11933156"/>
      <w:bookmarkStart w:id="21" w:name="_Toc11933188"/>
      <w:bookmarkStart w:id="22" w:name="_Toc172627806"/>
      <w:bookmarkStart w:id="23" w:name="_Toc173914411"/>
      <w:bookmarkStart w:id="24" w:name="_Toc179872455"/>
      <w:bookmarkEnd w:id="18"/>
      <w:bookmarkEnd w:id="19"/>
      <w:bookmarkEnd w:id="20"/>
      <w:bookmarkEnd w:id="21"/>
      <w:bookmarkEnd w:id="22"/>
      <w:bookmarkEnd w:id="23"/>
      <w:bookmarkEnd w:id="24"/>
    </w:p>
    <w:p w14:paraId="1F65DC8A" w14:textId="77777777" w:rsidR="009C3049" w:rsidRPr="00B655A1" w:rsidRDefault="009C3049" w:rsidP="00B655A1">
      <w:pPr>
        <w:pStyle w:val="ListParagraph"/>
        <w:keepNext/>
        <w:numPr>
          <w:ilvl w:val="0"/>
          <w:numId w:val="37"/>
        </w:numPr>
        <w:spacing w:after="240" w:line="240" w:lineRule="auto"/>
        <w:contextualSpacing w:val="0"/>
        <w:outlineLvl w:val="0"/>
        <w:rPr>
          <w:rFonts w:ascii="Arial" w:eastAsia="Times New Roman" w:hAnsi="Arial" w:cs="Arial"/>
          <w:b/>
          <w:vanish/>
          <w:color w:val="548DD4" w:themeColor="text2" w:themeTint="99"/>
          <w:kern w:val="28"/>
          <w:lang w:eastAsia="en-GB"/>
        </w:rPr>
      </w:pPr>
      <w:bookmarkStart w:id="25" w:name="_Toc11662476"/>
      <w:bookmarkStart w:id="26" w:name="_Toc11763816"/>
      <w:bookmarkStart w:id="27" w:name="_Toc11933157"/>
      <w:bookmarkStart w:id="28" w:name="_Toc11933189"/>
      <w:bookmarkStart w:id="29" w:name="_Toc172627807"/>
      <w:bookmarkStart w:id="30" w:name="_Toc173914412"/>
      <w:bookmarkStart w:id="31" w:name="_Toc179872456"/>
      <w:bookmarkEnd w:id="25"/>
      <w:bookmarkEnd w:id="26"/>
      <w:bookmarkEnd w:id="27"/>
      <w:bookmarkEnd w:id="28"/>
      <w:bookmarkEnd w:id="29"/>
      <w:bookmarkEnd w:id="30"/>
      <w:bookmarkEnd w:id="31"/>
    </w:p>
    <w:p w14:paraId="6CBF00EC" w14:textId="77777777" w:rsidR="009C3049" w:rsidRPr="00B655A1" w:rsidRDefault="009C3049" w:rsidP="00B655A1">
      <w:pPr>
        <w:pStyle w:val="ListParagraph"/>
        <w:keepNext/>
        <w:numPr>
          <w:ilvl w:val="0"/>
          <w:numId w:val="37"/>
        </w:numPr>
        <w:spacing w:after="240" w:line="240" w:lineRule="auto"/>
        <w:contextualSpacing w:val="0"/>
        <w:outlineLvl w:val="0"/>
        <w:rPr>
          <w:rFonts w:ascii="Arial" w:eastAsia="Times New Roman" w:hAnsi="Arial" w:cs="Arial"/>
          <w:b/>
          <w:vanish/>
          <w:color w:val="548DD4" w:themeColor="text2" w:themeTint="99"/>
          <w:kern w:val="28"/>
          <w:lang w:eastAsia="en-GB"/>
        </w:rPr>
      </w:pPr>
      <w:bookmarkStart w:id="32" w:name="_Toc11662477"/>
      <w:bookmarkStart w:id="33" w:name="_Toc11763817"/>
      <w:bookmarkStart w:id="34" w:name="_Toc11933158"/>
      <w:bookmarkStart w:id="35" w:name="_Toc11933190"/>
      <w:bookmarkStart w:id="36" w:name="_Toc172627808"/>
      <w:bookmarkStart w:id="37" w:name="_Toc173914413"/>
      <w:bookmarkStart w:id="38" w:name="_Toc179872457"/>
      <w:bookmarkEnd w:id="32"/>
      <w:bookmarkEnd w:id="33"/>
      <w:bookmarkEnd w:id="34"/>
      <w:bookmarkEnd w:id="35"/>
      <w:bookmarkEnd w:id="36"/>
      <w:bookmarkEnd w:id="37"/>
      <w:bookmarkEnd w:id="38"/>
    </w:p>
    <w:p w14:paraId="0D1D623C" w14:textId="77777777" w:rsidR="009C3049" w:rsidRPr="00B655A1" w:rsidRDefault="009C3049" w:rsidP="00B655A1">
      <w:pPr>
        <w:pStyle w:val="ListParagraph"/>
        <w:keepNext/>
        <w:numPr>
          <w:ilvl w:val="0"/>
          <w:numId w:val="37"/>
        </w:numPr>
        <w:spacing w:after="240" w:line="240" w:lineRule="auto"/>
        <w:contextualSpacing w:val="0"/>
        <w:outlineLvl w:val="0"/>
        <w:rPr>
          <w:rFonts w:ascii="Arial" w:eastAsia="Times New Roman" w:hAnsi="Arial" w:cs="Arial"/>
          <w:b/>
          <w:vanish/>
          <w:color w:val="548DD4" w:themeColor="text2" w:themeTint="99"/>
          <w:kern w:val="28"/>
          <w:lang w:eastAsia="en-GB"/>
        </w:rPr>
      </w:pPr>
      <w:bookmarkStart w:id="39" w:name="_Toc11662478"/>
      <w:bookmarkStart w:id="40" w:name="_Toc11763818"/>
      <w:bookmarkStart w:id="41" w:name="_Toc11933159"/>
      <w:bookmarkStart w:id="42" w:name="_Toc11933191"/>
      <w:bookmarkStart w:id="43" w:name="_Toc172627809"/>
      <w:bookmarkStart w:id="44" w:name="_Toc173914414"/>
      <w:bookmarkStart w:id="45" w:name="_Toc179872458"/>
      <w:bookmarkEnd w:id="39"/>
      <w:bookmarkEnd w:id="40"/>
      <w:bookmarkEnd w:id="41"/>
      <w:bookmarkEnd w:id="42"/>
      <w:bookmarkEnd w:id="43"/>
      <w:bookmarkEnd w:id="44"/>
      <w:bookmarkEnd w:id="45"/>
    </w:p>
    <w:p w14:paraId="5C85A3FE" w14:textId="4467ADCC" w:rsidR="001352A8" w:rsidRPr="00B655A1" w:rsidRDefault="002E784D" w:rsidP="00B655A1">
      <w:pPr>
        <w:pStyle w:val="Heading2"/>
        <w:spacing w:line="240" w:lineRule="auto"/>
        <w:rPr>
          <w:rFonts w:cs="Arial"/>
          <w:szCs w:val="22"/>
        </w:rPr>
      </w:pPr>
      <w:r w:rsidRPr="00B655A1">
        <w:rPr>
          <w:rFonts w:cs="Arial"/>
          <w:szCs w:val="22"/>
        </w:rPr>
        <w:t>Offences under the</w:t>
      </w:r>
      <w:r w:rsidR="001352A8" w:rsidRPr="00B655A1">
        <w:rPr>
          <w:rFonts w:cs="Arial"/>
          <w:szCs w:val="22"/>
        </w:rPr>
        <w:t xml:space="preserve"> </w:t>
      </w:r>
      <w:r w:rsidR="00B571AB" w:rsidRPr="00B655A1">
        <w:rPr>
          <w:rFonts w:cs="Arial"/>
          <w:szCs w:val="22"/>
        </w:rPr>
        <w:t xml:space="preserve">Bribery </w:t>
      </w:r>
      <w:r w:rsidR="001352A8" w:rsidRPr="00B655A1">
        <w:rPr>
          <w:rFonts w:cs="Arial"/>
          <w:szCs w:val="22"/>
        </w:rPr>
        <w:t>Act</w:t>
      </w:r>
    </w:p>
    <w:p w14:paraId="390036FE" w14:textId="0AA03BBC" w:rsidR="00262074" w:rsidRPr="00B655A1" w:rsidRDefault="00262074" w:rsidP="00B655A1">
      <w:pPr>
        <w:spacing w:after="120" w:line="240" w:lineRule="auto"/>
        <w:ind w:left="720"/>
        <w:jc w:val="both"/>
        <w:rPr>
          <w:rFonts w:ascii="Arial" w:hAnsi="Arial" w:cs="Arial"/>
        </w:rPr>
      </w:pPr>
      <w:r w:rsidRPr="00B655A1">
        <w:rPr>
          <w:rFonts w:ascii="Arial" w:hAnsi="Arial" w:cs="Arial"/>
        </w:rPr>
        <w:t xml:space="preserve">The </w:t>
      </w:r>
      <w:r w:rsidR="00AA24B7" w:rsidRPr="00B655A1">
        <w:rPr>
          <w:rFonts w:ascii="Arial" w:hAnsi="Arial" w:cs="Arial"/>
        </w:rPr>
        <w:t xml:space="preserve">Bribery </w:t>
      </w:r>
      <w:r w:rsidR="00FD6E18" w:rsidRPr="00B655A1">
        <w:rPr>
          <w:rFonts w:ascii="Arial" w:hAnsi="Arial" w:cs="Arial"/>
        </w:rPr>
        <w:t>Act</w:t>
      </w:r>
      <w:r w:rsidRPr="00B655A1">
        <w:rPr>
          <w:rFonts w:ascii="Arial" w:hAnsi="Arial" w:cs="Arial"/>
        </w:rPr>
        <w:t xml:space="preserve"> </w:t>
      </w:r>
      <w:r w:rsidR="00ED3955" w:rsidRPr="00B655A1">
        <w:rPr>
          <w:rFonts w:ascii="Arial" w:hAnsi="Arial" w:cs="Arial"/>
        </w:rPr>
        <w:t>came into force on</w:t>
      </w:r>
      <w:r w:rsidRPr="00B655A1">
        <w:rPr>
          <w:rFonts w:ascii="Arial" w:hAnsi="Arial" w:cs="Arial"/>
        </w:rPr>
        <w:t xml:space="preserve"> 1 July 2011.</w:t>
      </w:r>
      <w:r w:rsidR="00FD6E18" w:rsidRPr="00B655A1">
        <w:rPr>
          <w:rFonts w:ascii="Arial" w:hAnsi="Arial" w:cs="Arial"/>
        </w:rPr>
        <w:t xml:space="preserve"> </w:t>
      </w:r>
      <w:r w:rsidRPr="00B655A1">
        <w:rPr>
          <w:rFonts w:ascii="Arial" w:hAnsi="Arial" w:cs="Arial"/>
        </w:rPr>
        <w:t xml:space="preserve"> </w:t>
      </w:r>
      <w:r w:rsidR="00FD6E18" w:rsidRPr="00B655A1">
        <w:rPr>
          <w:rFonts w:ascii="Arial" w:hAnsi="Arial" w:cs="Arial"/>
        </w:rPr>
        <w:t>It</w:t>
      </w:r>
      <w:r w:rsidRPr="00B655A1">
        <w:rPr>
          <w:rFonts w:ascii="Arial" w:hAnsi="Arial" w:cs="Arial"/>
        </w:rPr>
        <w:t xml:space="preserve"> creates indi</w:t>
      </w:r>
      <w:r w:rsidR="00477815" w:rsidRPr="00B655A1">
        <w:rPr>
          <w:rFonts w:ascii="Arial" w:hAnsi="Arial" w:cs="Arial"/>
        </w:rPr>
        <w:t>vidual and corporate offences</w:t>
      </w:r>
      <w:r w:rsidR="00FD6E18" w:rsidRPr="00B655A1">
        <w:rPr>
          <w:rFonts w:ascii="Arial" w:hAnsi="Arial" w:cs="Arial"/>
        </w:rPr>
        <w:t xml:space="preserve"> </w:t>
      </w:r>
      <w:r w:rsidR="002E784D" w:rsidRPr="00B655A1">
        <w:rPr>
          <w:rFonts w:ascii="Arial" w:hAnsi="Arial" w:cs="Arial"/>
        </w:rPr>
        <w:t>of bribery</w:t>
      </w:r>
      <w:r w:rsidR="00854531" w:rsidRPr="00B655A1">
        <w:rPr>
          <w:rFonts w:ascii="Arial" w:hAnsi="Arial" w:cs="Arial"/>
        </w:rPr>
        <w:t xml:space="preserve">.  </w:t>
      </w:r>
      <w:r w:rsidR="002E784D" w:rsidRPr="00B655A1">
        <w:rPr>
          <w:rFonts w:ascii="Arial" w:hAnsi="Arial" w:cs="Arial"/>
        </w:rPr>
        <w:t>A</w:t>
      </w:r>
      <w:r w:rsidRPr="00B655A1">
        <w:rPr>
          <w:rFonts w:ascii="Arial" w:hAnsi="Arial" w:cs="Arial"/>
        </w:rPr>
        <w:t xml:space="preserve"> </w:t>
      </w:r>
      <w:r w:rsidR="0062002E" w:rsidRPr="00B655A1">
        <w:rPr>
          <w:rFonts w:ascii="Arial" w:hAnsi="Arial" w:cs="Arial"/>
        </w:rPr>
        <w:t>“</w:t>
      </w:r>
      <w:r w:rsidRPr="00B655A1">
        <w:rPr>
          <w:rFonts w:ascii="Arial" w:hAnsi="Arial" w:cs="Arial"/>
          <w:b/>
        </w:rPr>
        <w:t>bribe</w:t>
      </w:r>
      <w:r w:rsidR="0062002E" w:rsidRPr="00B655A1">
        <w:rPr>
          <w:rFonts w:ascii="Arial" w:hAnsi="Arial" w:cs="Arial"/>
        </w:rPr>
        <w:t>”</w:t>
      </w:r>
      <w:r w:rsidR="002E784D" w:rsidRPr="00B655A1">
        <w:rPr>
          <w:rFonts w:ascii="Arial" w:hAnsi="Arial" w:cs="Arial"/>
        </w:rPr>
        <w:t xml:space="preserve"> under the </w:t>
      </w:r>
      <w:r w:rsidR="00AA24B7" w:rsidRPr="00B655A1">
        <w:rPr>
          <w:rFonts w:ascii="Arial" w:hAnsi="Arial" w:cs="Arial"/>
        </w:rPr>
        <w:t xml:space="preserve">Bribery </w:t>
      </w:r>
      <w:r w:rsidR="002E784D" w:rsidRPr="00B655A1">
        <w:rPr>
          <w:rFonts w:ascii="Arial" w:hAnsi="Arial" w:cs="Arial"/>
        </w:rPr>
        <w:t>Act</w:t>
      </w:r>
      <w:r w:rsidRPr="00B655A1">
        <w:rPr>
          <w:rFonts w:ascii="Arial" w:hAnsi="Arial" w:cs="Arial"/>
        </w:rPr>
        <w:t xml:space="preserve"> is a financial or other type of advantage</w:t>
      </w:r>
      <w:r w:rsidR="0062002E" w:rsidRPr="00B655A1">
        <w:rPr>
          <w:rFonts w:ascii="Arial" w:hAnsi="Arial" w:cs="Arial"/>
        </w:rPr>
        <w:t xml:space="preserve"> (which would include anything of value including gifts or hospitality)</w:t>
      </w:r>
      <w:r w:rsidRPr="00B655A1">
        <w:rPr>
          <w:rFonts w:ascii="Arial" w:hAnsi="Arial" w:cs="Arial"/>
        </w:rPr>
        <w:t xml:space="preserve"> that is offered or requested with the:</w:t>
      </w:r>
    </w:p>
    <w:p w14:paraId="584A74A1" w14:textId="77777777" w:rsidR="00262074" w:rsidRPr="00B655A1" w:rsidRDefault="00262074"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t>intention of inducing or rewarding improper performance of a function or activity; or</w:t>
      </w:r>
    </w:p>
    <w:p w14:paraId="3B6933D5" w14:textId="77777777" w:rsidR="00262074" w:rsidRPr="00B655A1" w:rsidRDefault="00262074" w:rsidP="00B655A1">
      <w:pPr>
        <w:pStyle w:val="ListParagraph"/>
        <w:numPr>
          <w:ilvl w:val="0"/>
          <w:numId w:val="21"/>
        </w:numPr>
        <w:spacing w:line="240" w:lineRule="auto"/>
        <w:ind w:left="1145" w:hanging="425"/>
        <w:jc w:val="both"/>
        <w:rPr>
          <w:rFonts w:ascii="Arial" w:hAnsi="Arial" w:cs="Arial"/>
        </w:rPr>
      </w:pPr>
      <w:r w:rsidRPr="00B655A1">
        <w:rPr>
          <w:rFonts w:ascii="Arial" w:hAnsi="Arial" w:cs="Arial"/>
        </w:rPr>
        <w:t>knowledge or belief that accepting such a reward would constitute the improper performance of such a function or activity.</w:t>
      </w:r>
    </w:p>
    <w:p w14:paraId="4DF64912" w14:textId="5D5A6092" w:rsidR="00262074" w:rsidRPr="00B655A1" w:rsidRDefault="00262074" w:rsidP="00B655A1">
      <w:pPr>
        <w:spacing w:line="240" w:lineRule="auto"/>
        <w:ind w:left="720"/>
        <w:jc w:val="both"/>
        <w:rPr>
          <w:rFonts w:ascii="Arial" w:hAnsi="Arial" w:cs="Arial"/>
        </w:rPr>
      </w:pPr>
      <w:r w:rsidRPr="00B655A1">
        <w:rPr>
          <w:rFonts w:ascii="Arial" w:hAnsi="Arial" w:cs="Arial"/>
        </w:rPr>
        <w:t>A relevant “</w:t>
      </w:r>
      <w:r w:rsidRPr="00B655A1">
        <w:rPr>
          <w:rFonts w:ascii="Arial" w:hAnsi="Arial" w:cs="Arial"/>
          <w:b/>
        </w:rPr>
        <w:t>function</w:t>
      </w:r>
      <w:r w:rsidRPr="00B655A1">
        <w:rPr>
          <w:rFonts w:ascii="Arial" w:hAnsi="Arial" w:cs="Arial"/>
        </w:rPr>
        <w:t>” or “</w:t>
      </w:r>
      <w:r w:rsidRPr="00B655A1">
        <w:rPr>
          <w:rFonts w:ascii="Arial" w:hAnsi="Arial" w:cs="Arial"/>
          <w:b/>
        </w:rPr>
        <w:t>activity</w:t>
      </w:r>
      <w:r w:rsidRPr="00B655A1">
        <w:rPr>
          <w:rFonts w:ascii="Arial" w:hAnsi="Arial" w:cs="Arial"/>
        </w:rPr>
        <w:t xml:space="preserve">” includes any activity performed </w:t>
      </w:r>
      <w:proofErr w:type="gramStart"/>
      <w:r w:rsidRPr="00B655A1">
        <w:rPr>
          <w:rFonts w:ascii="Arial" w:hAnsi="Arial" w:cs="Arial"/>
        </w:rPr>
        <w:t>in the course of</w:t>
      </w:r>
      <w:proofErr w:type="gramEnd"/>
      <w:r w:rsidRPr="00B655A1">
        <w:rPr>
          <w:rFonts w:ascii="Arial" w:hAnsi="Arial" w:cs="Arial"/>
        </w:rPr>
        <w:t xml:space="preserve"> a person’s employment, or on behalf of another company or individual, where the person performing that activity is expected to perform it in good faith, impartially, or in accordance with a position of trust.</w:t>
      </w:r>
    </w:p>
    <w:p w14:paraId="78C72C99" w14:textId="600D0F4B" w:rsidR="00FD6E18" w:rsidRPr="00B655A1" w:rsidRDefault="00FD6E18" w:rsidP="00B655A1">
      <w:pPr>
        <w:pStyle w:val="Heading3"/>
        <w:numPr>
          <w:ilvl w:val="2"/>
          <w:numId w:val="41"/>
        </w:numPr>
        <w:spacing w:line="240" w:lineRule="auto"/>
        <w:ind w:left="720"/>
        <w:rPr>
          <w:rFonts w:cs="Arial"/>
          <w:szCs w:val="22"/>
        </w:rPr>
      </w:pPr>
      <w:r w:rsidRPr="00B655A1">
        <w:rPr>
          <w:rFonts w:cs="Arial"/>
          <w:szCs w:val="22"/>
        </w:rPr>
        <w:t>The corporate offence</w:t>
      </w:r>
    </w:p>
    <w:p w14:paraId="455101F6" w14:textId="57676791" w:rsidR="00FD6E18" w:rsidRPr="00B655A1" w:rsidRDefault="00053D0C" w:rsidP="00B655A1">
      <w:pPr>
        <w:spacing w:after="120" w:line="240" w:lineRule="auto"/>
        <w:ind w:left="1440" w:hanging="720"/>
        <w:jc w:val="both"/>
        <w:rPr>
          <w:rFonts w:ascii="Arial" w:hAnsi="Arial" w:cs="Arial"/>
        </w:rPr>
      </w:pPr>
      <w:r w:rsidRPr="00B655A1">
        <w:rPr>
          <w:rFonts w:ascii="Arial" w:hAnsi="Arial" w:cs="Arial"/>
        </w:rPr>
        <w:t>A</w:t>
      </w:r>
      <w:r w:rsidR="001F60F7" w:rsidRPr="00B655A1">
        <w:rPr>
          <w:rFonts w:ascii="Arial" w:hAnsi="Arial" w:cs="Arial"/>
        </w:rPr>
        <w:t xml:space="preserve"> </w:t>
      </w:r>
      <w:r w:rsidR="00FD6E18" w:rsidRPr="00B655A1">
        <w:rPr>
          <w:rFonts w:ascii="Arial" w:hAnsi="Arial" w:cs="Arial"/>
        </w:rPr>
        <w:t xml:space="preserve">criminal offence will be committed by Eversholt </w:t>
      </w:r>
      <w:r w:rsidR="00B500A9" w:rsidRPr="00B655A1">
        <w:rPr>
          <w:rFonts w:ascii="Arial" w:hAnsi="Arial" w:cs="Arial"/>
        </w:rPr>
        <w:t xml:space="preserve">Rail </w:t>
      </w:r>
      <w:r w:rsidR="00FD6E18" w:rsidRPr="00B655A1">
        <w:rPr>
          <w:rFonts w:ascii="Arial" w:hAnsi="Arial" w:cs="Arial"/>
        </w:rPr>
        <w:t xml:space="preserve">under the </w:t>
      </w:r>
      <w:r w:rsidR="00DE30D9" w:rsidRPr="00B655A1">
        <w:rPr>
          <w:rFonts w:ascii="Arial" w:hAnsi="Arial" w:cs="Arial"/>
        </w:rPr>
        <w:t xml:space="preserve">Bribery </w:t>
      </w:r>
      <w:r w:rsidR="00611F9D" w:rsidRPr="00B655A1">
        <w:rPr>
          <w:rFonts w:ascii="Arial" w:hAnsi="Arial" w:cs="Arial"/>
        </w:rPr>
        <w:t>Act</w:t>
      </w:r>
      <w:r w:rsidR="00FD6E18" w:rsidRPr="00B655A1">
        <w:rPr>
          <w:rFonts w:ascii="Arial" w:hAnsi="Arial" w:cs="Arial"/>
        </w:rPr>
        <w:t xml:space="preserve"> if:</w:t>
      </w:r>
    </w:p>
    <w:p w14:paraId="4FC5187A" w14:textId="349F7B2A" w:rsidR="00FD6E18" w:rsidRPr="00B655A1" w:rsidRDefault="00FD6E18"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t>you, as an associated person acting for or on behalf of Eversholt</w:t>
      </w:r>
      <w:r w:rsidR="00B500A9" w:rsidRPr="00B655A1">
        <w:rPr>
          <w:rFonts w:ascii="Arial" w:hAnsi="Arial" w:cs="Arial"/>
        </w:rPr>
        <w:t xml:space="preserve"> Rail</w:t>
      </w:r>
      <w:r w:rsidRPr="00B655A1">
        <w:rPr>
          <w:rFonts w:ascii="Arial" w:hAnsi="Arial" w:cs="Arial"/>
        </w:rPr>
        <w:t>, either offer or accept a bribe; and</w:t>
      </w:r>
    </w:p>
    <w:p w14:paraId="5748DF8E" w14:textId="35306076" w:rsidR="00FD6E18" w:rsidRPr="00B655A1" w:rsidRDefault="00FD6E18" w:rsidP="00B655A1">
      <w:pPr>
        <w:pStyle w:val="ListParagraph"/>
        <w:numPr>
          <w:ilvl w:val="0"/>
          <w:numId w:val="21"/>
        </w:numPr>
        <w:spacing w:line="240" w:lineRule="auto"/>
        <w:ind w:left="1145" w:hanging="425"/>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001F60F7" w:rsidRPr="00B655A1">
        <w:rPr>
          <w:rFonts w:ascii="Arial" w:hAnsi="Arial" w:cs="Arial"/>
        </w:rPr>
        <w:t xml:space="preserve">does not </w:t>
      </w:r>
      <w:r w:rsidR="00B061BA" w:rsidRPr="00B655A1">
        <w:rPr>
          <w:rFonts w:ascii="Arial" w:hAnsi="Arial" w:cs="Arial"/>
        </w:rPr>
        <w:t>have adequate</w:t>
      </w:r>
      <w:r w:rsidRPr="00B655A1">
        <w:rPr>
          <w:rFonts w:ascii="Arial" w:hAnsi="Arial" w:cs="Arial"/>
        </w:rPr>
        <w:t xml:space="preserve"> procedures in place to prevent bribery</w:t>
      </w:r>
      <w:r w:rsidR="001F60F7" w:rsidRPr="00B655A1">
        <w:rPr>
          <w:rFonts w:ascii="Arial" w:hAnsi="Arial" w:cs="Arial"/>
        </w:rPr>
        <w:t xml:space="preserve">.  </w:t>
      </w:r>
    </w:p>
    <w:p w14:paraId="7EC546E3" w14:textId="701093F9" w:rsidR="00FD6E18" w:rsidRPr="00B655A1" w:rsidRDefault="00FD6E18" w:rsidP="00B655A1">
      <w:pPr>
        <w:pStyle w:val="Heading3"/>
        <w:numPr>
          <w:ilvl w:val="2"/>
          <w:numId w:val="26"/>
        </w:numPr>
        <w:spacing w:line="240" w:lineRule="auto"/>
        <w:ind w:left="720"/>
        <w:rPr>
          <w:rFonts w:cs="Arial"/>
          <w:szCs w:val="22"/>
        </w:rPr>
      </w:pPr>
      <w:r w:rsidRPr="00B655A1">
        <w:rPr>
          <w:rFonts w:cs="Arial"/>
          <w:szCs w:val="22"/>
        </w:rPr>
        <w:lastRenderedPageBreak/>
        <w:t>The individual offence</w:t>
      </w:r>
      <w:r w:rsidR="00E25738" w:rsidRPr="00B655A1">
        <w:rPr>
          <w:rFonts w:cs="Arial"/>
          <w:szCs w:val="22"/>
        </w:rPr>
        <w:t>s</w:t>
      </w:r>
    </w:p>
    <w:p w14:paraId="1E0A4ED3" w14:textId="77777777" w:rsidR="00E25738" w:rsidRPr="00B655A1" w:rsidRDefault="00FD6E18" w:rsidP="00B655A1">
      <w:pPr>
        <w:spacing w:after="120" w:line="240" w:lineRule="auto"/>
        <w:ind w:left="1440" w:hanging="720"/>
        <w:jc w:val="both"/>
        <w:rPr>
          <w:rFonts w:ascii="Arial" w:hAnsi="Arial" w:cs="Arial"/>
        </w:rPr>
      </w:pPr>
      <w:r w:rsidRPr="00B655A1">
        <w:rPr>
          <w:rFonts w:ascii="Arial" w:hAnsi="Arial" w:cs="Arial"/>
        </w:rPr>
        <w:t>A criminal offence will be committed by you as an individual if you</w:t>
      </w:r>
      <w:r w:rsidR="00E25738" w:rsidRPr="00B655A1">
        <w:rPr>
          <w:rFonts w:ascii="Arial" w:hAnsi="Arial" w:cs="Arial"/>
        </w:rPr>
        <w:t>:</w:t>
      </w:r>
    </w:p>
    <w:p w14:paraId="3C7CE432" w14:textId="1BF16437" w:rsidR="00FD6E18" w:rsidRPr="00B655A1" w:rsidRDefault="00FD6E18" w:rsidP="00B655A1">
      <w:pPr>
        <w:pStyle w:val="ListParagraph"/>
        <w:numPr>
          <w:ilvl w:val="0"/>
          <w:numId w:val="30"/>
        </w:numPr>
        <w:spacing w:after="120" w:line="240" w:lineRule="auto"/>
        <w:ind w:left="1145" w:hanging="425"/>
        <w:contextualSpacing w:val="0"/>
        <w:jc w:val="both"/>
        <w:rPr>
          <w:rFonts w:ascii="Arial" w:hAnsi="Arial" w:cs="Arial"/>
        </w:rPr>
      </w:pPr>
      <w:r w:rsidRPr="00B655A1">
        <w:rPr>
          <w:rFonts w:ascii="Arial" w:hAnsi="Arial" w:cs="Arial"/>
        </w:rPr>
        <w:t>offer or accept a bribe whilst acting for or on beha</w:t>
      </w:r>
      <w:r w:rsidR="00E25738" w:rsidRPr="00B655A1">
        <w:rPr>
          <w:rFonts w:ascii="Arial" w:hAnsi="Arial" w:cs="Arial"/>
        </w:rPr>
        <w:t>lf of Eversholt</w:t>
      </w:r>
      <w:r w:rsidR="00B500A9" w:rsidRPr="00B655A1">
        <w:rPr>
          <w:rFonts w:ascii="Arial" w:hAnsi="Arial" w:cs="Arial"/>
        </w:rPr>
        <w:t xml:space="preserve"> Rail</w:t>
      </w:r>
      <w:r w:rsidR="00E25738" w:rsidRPr="00B655A1">
        <w:rPr>
          <w:rFonts w:ascii="Arial" w:hAnsi="Arial" w:cs="Arial"/>
        </w:rPr>
        <w:t>; or</w:t>
      </w:r>
    </w:p>
    <w:p w14:paraId="0463B4AE" w14:textId="59631F7E" w:rsidR="00E25738" w:rsidRPr="00B655A1" w:rsidRDefault="00E25738" w:rsidP="00B655A1">
      <w:pPr>
        <w:pStyle w:val="ListParagraph"/>
        <w:numPr>
          <w:ilvl w:val="0"/>
          <w:numId w:val="30"/>
        </w:numPr>
        <w:spacing w:after="240" w:line="240" w:lineRule="auto"/>
        <w:ind w:left="1145" w:hanging="425"/>
        <w:contextualSpacing w:val="0"/>
        <w:jc w:val="both"/>
        <w:rPr>
          <w:rFonts w:ascii="Arial" w:hAnsi="Arial" w:cs="Arial"/>
        </w:rPr>
      </w:pPr>
      <w:r w:rsidRPr="00B655A1">
        <w:rPr>
          <w:rFonts w:ascii="Arial" w:hAnsi="Arial" w:cs="Arial"/>
        </w:rPr>
        <w:t>promise or give a bribe to a foreign public official with the intention of influencing that official in the performance of his/her duties, where local law does not permit or require such influence</w:t>
      </w:r>
    </w:p>
    <w:p w14:paraId="78DD6CB1" w14:textId="18AE8D10" w:rsidR="001352A8" w:rsidRPr="00B655A1" w:rsidRDefault="001352A8" w:rsidP="00B655A1">
      <w:pPr>
        <w:pStyle w:val="Heading2"/>
        <w:spacing w:line="240" w:lineRule="auto"/>
        <w:rPr>
          <w:rFonts w:cs="Arial"/>
          <w:szCs w:val="22"/>
        </w:rPr>
      </w:pPr>
      <w:r w:rsidRPr="00B655A1">
        <w:rPr>
          <w:rFonts w:cs="Arial"/>
          <w:szCs w:val="22"/>
        </w:rPr>
        <w:t xml:space="preserve">Consequences </w:t>
      </w:r>
      <w:r w:rsidR="00854531" w:rsidRPr="00B655A1">
        <w:rPr>
          <w:rFonts w:cs="Arial"/>
          <w:szCs w:val="22"/>
        </w:rPr>
        <w:t>of</w:t>
      </w:r>
      <w:r w:rsidRPr="00B655A1">
        <w:rPr>
          <w:rFonts w:cs="Arial"/>
          <w:szCs w:val="22"/>
        </w:rPr>
        <w:t xml:space="preserve"> breach of the </w:t>
      </w:r>
      <w:r w:rsidR="001B504A" w:rsidRPr="00B655A1">
        <w:rPr>
          <w:rFonts w:cs="Arial"/>
          <w:szCs w:val="22"/>
        </w:rPr>
        <w:t xml:space="preserve">Bribery </w:t>
      </w:r>
      <w:r w:rsidRPr="00B655A1">
        <w:rPr>
          <w:rFonts w:cs="Arial"/>
          <w:szCs w:val="22"/>
        </w:rPr>
        <w:t>Act</w:t>
      </w:r>
    </w:p>
    <w:p w14:paraId="3EAC3E37" w14:textId="3AAF0658" w:rsidR="001352A8" w:rsidRPr="00B655A1" w:rsidRDefault="00340BEA" w:rsidP="00B655A1">
      <w:pPr>
        <w:pStyle w:val="Heading3"/>
        <w:numPr>
          <w:ilvl w:val="0"/>
          <w:numId w:val="0"/>
        </w:numPr>
        <w:spacing w:line="240" w:lineRule="auto"/>
        <w:ind w:left="720" w:hanging="720"/>
        <w:rPr>
          <w:rFonts w:cs="Arial"/>
          <w:szCs w:val="22"/>
        </w:rPr>
      </w:pPr>
      <w:r w:rsidRPr="00B655A1">
        <w:rPr>
          <w:rFonts w:cs="Arial"/>
          <w:szCs w:val="22"/>
        </w:rPr>
        <w:t>3.2.1</w:t>
      </w:r>
      <w:r w:rsidRPr="00B655A1">
        <w:rPr>
          <w:rFonts w:cs="Arial"/>
          <w:szCs w:val="22"/>
        </w:rPr>
        <w:tab/>
      </w:r>
      <w:r w:rsidR="001352A8" w:rsidRPr="00B655A1">
        <w:rPr>
          <w:rFonts w:cs="Arial"/>
          <w:szCs w:val="22"/>
        </w:rPr>
        <w:t>The corporate offence</w:t>
      </w:r>
    </w:p>
    <w:p w14:paraId="70DB8C22" w14:textId="77777777" w:rsidR="001352A8" w:rsidRPr="00B655A1" w:rsidRDefault="001352A8" w:rsidP="00B655A1">
      <w:pPr>
        <w:spacing w:line="240" w:lineRule="auto"/>
        <w:ind w:left="720"/>
        <w:jc w:val="both"/>
        <w:rPr>
          <w:rFonts w:ascii="Arial" w:hAnsi="Arial" w:cs="Arial"/>
        </w:rPr>
      </w:pPr>
      <w:r w:rsidRPr="00B655A1">
        <w:rPr>
          <w:rFonts w:ascii="Arial" w:hAnsi="Arial" w:cs="Arial"/>
        </w:rPr>
        <w:t>A company found guilty of failing to prevent bribery could be liable to an unlimited fine.</w:t>
      </w:r>
    </w:p>
    <w:p w14:paraId="319BF17C" w14:textId="1B808ACA" w:rsidR="001352A8" w:rsidRPr="00B655A1" w:rsidRDefault="001352A8" w:rsidP="00B655A1">
      <w:pPr>
        <w:pStyle w:val="Heading3"/>
        <w:numPr>
          <w:ilvl w:val="2"/>
          <w:numId w:val="44"/>
        </w:numPr>
        <w:spacing w:line="240" w:lineRule="auto"/>
        <w:ind w:left="720"/>
        <w:rPr>
          <w:rFonts w:cs="Arial"/>
          <w:szCs w:val="22"/>
        </w:rPr>
      </w:pPr>
      <w:r w:rsidRPr="00B655A1">
        <w:rPr>
          <w:rFonts w:cs="Arial"/>
          <w:szCs w:val="22"/>
        </w:rPr>
        <w:t>The individual offences</w:t>
      </w:r>
    </w:p>
    <w:p w14:paraId="4ABC031C" w14:textId="02A76F2D" w:rsidR="00E25738" w:rsidRPr="00B655A1" w:rsidRDefault="001352A8" w:rsidP="00B655A1">
      <w:pPr>
        <w:spacing w:line="240" w:lineRule="auto"/>
        <w:ind w:left="720"/>
        <w:jc w:val="both"/>
        <w:rPr>
          <w:rFonts w:ascii="Arial" w:hAnsi="Arial" w:cs="Arial"/>
        </w:rPr>
      </w:pPr>
      <w:r w:rsidRPr="00B655A1">
        <w:rPr>
          <w:rFonts w:ascii="Arial" w:hAnsi="Arial" w:cs="Arial"/>
        </w:rPr>
        <w:t xml:space="preserve">If you are found guilty of offering or agreeing to accept a bribe, you could be liable to up to 10 years in prison and/or an unlimited fine.  You would risk losing your job for gross misconduct. Your personal reputation and ability to hold public office could be affected.  </w:t>
      </w:r>
    </w:p>
    <w:p w14:paraId="664DC2A0" w14:textId="77777777" w:rsidR="00C05532" w:rsidRPr="00B655A1" w:rsidRDefault="00C05532" w:rsidP="00B655A1">
      <w:pPr>
        <w:pStyle w:val="Heading2"/>
        <w:spacing w:line="240" w:lineRule="auto"/>
        <w:rPr>
          <w:rFonts w:cs="Arial"/>
          <w:szCs w:val="22"/>
        </w:rPr>
      </w:pPr>
      <w:r w:rsidRPr="00B655A1">
        <w:rPr>
          <w:rFonts w:cs="Arial"/>
          <w:szCs w:val="22"/>
        </w:rPr>
        <w:t>Fraud offences</w:t>
      </w:r>
    </w:p>
    <w:p w14:paraId="204F09DA" w14:textId="5FDB723B" w:rsidR="00497407" w:rsidRPr="00B655A1" w:rsidRDefault="00EF2983" w:rsidP="00B655A1">
      <w:pPr>
        <w:pStyle w:val="NormalWeb"/>
        <w:shd w:val="clear" w:color="auto" w:fill="FFFFFF"/>
        <w:spacing w:line="240" w:lineRule="auto"/>
        <w:ind w:left="720" w:hanging="720"/>
        <w:rPr>
          <w:rFonts w:ascii="Arial" w:eastAsia="Times New Roman" w:hAnsi="Arial" w:cs="Arial"/>
          <w:sz w:val="22"/>
          <w:szCs w:val="22"/>
          <w:lang w:eastAsia="en-GB"/>
        </w:rPr>
      </w:pPr>
      <w:r w:rsidRPr="00B655A1">
        <w:rPr>
          <w:rFonts w:ascii="Arial" w:hAnsi="Arial" w:cs="Arial"/>
          <w:sz w:val="22"/>
          <w:szCs w:val="22"/>
        </w:rPr>
        <w:t>3.3.1</w:t>
      </w:r>
      <w:r w:rsidRPr="00B655A1">
        <w:rPr>
          <w:rFonts w:ascii="Arial" w:hAnsi="Arial" w:cs="Arial"/>
          <w:sz w:val="22"/>
          <w:szCs w:val="22"/>
        </w:rPr>
        <w:tab/>
      </w:r>
      <w:r w:rsidR="00497407" w:rsidRPr="00B655A1">
        <w:rPr>
          <w:rFonts w:ascii="Arial" w:eastAsia="Times New Roman" w:hAnsi="Arial" w:cs="Arial"/>
          <w:sz w:val="22"/>
          <w:szCs w:val="22"/>
          <w:lang w:eastAsia="en-GB"/>
        </w:rPr>
        <w:t>The</w:t>
      </w:r>
      <w:r w:rsidR="00565F5F" w:rsidRPr="00B655A1">
        <w:rPr>
          <w:rFonts w:ascii="Arial" w:eastAsia="Times New Roman" w:hAnsi="Arial" w:cs="Arial"/>
          <w:sz w:val="22"/>
          <w:szCs w:val="22"/>
          <w:lang w:eastAsia="en-GB"/>
        </w:rPr>
        <w:t xml:space="preserve"> Fraud Act </w:t>
      </w:r>
      <w:r w:rsidR="00497407" w:rsidRPr="00B655A1">
        <w:rPr>
          <w:rFonts w:ascii="Arial" w:eastAsia="Times New Roman" w:hAnsi="Arial" w:cs="Arial"/>
          <w:sz w:val="22"/>
          <w:szCs w:val="22"/>
          <w:lang w:eastAsia="en-GB"/>
        </w:rPr>
        <w:t>defines fraud as a crime that falls into one or more of three separate categories:</w:t>
      </w:r>
    </w:p>
    <w:p w14:paraId="5C51E3CE" w14:textId="77777777" w:rsidR="00497407" w:rsidRPr="00B655A1" w:rsidRDefault="00497407" w:rsidP="00B655A1">
      <w:pPr>
        <w:pStyle w:val="ListParagraph"/>
        <w:numPr>
          <w:ilvl w:val="0"/>
          <w:numId w:val="30"/>
        </w:numPr>
        <w:spacing w:after="120" w:line="240" w:lineRule="auto"/>
        <w:ind w:left="1145" w:hanging="425"/>
        <w:contextualSpacing w:val="0"/>
        <w:jc w:val="both"/>
        <w:rPr>
          <w:rFonts w:ascii="Arial" w:eastAsia="Times New Roman" w:hAnsi="Arial" w:cs="Arial"/>
          <w:lang w:eastAsia="en-GB"/>
        </w:rPr>
      </w:pPr>
      <w:r w:rsidRPr="00B655A1">
        <w:rPr>
          <w:rFonts w:ascii="Arial" w:eastAsia="Times New Roman" w:hAnsi="Arial" w:cs="Arial"/>
          <w:lang w:eastAsia="en-GB"/>
        </w:rPr>
        <w:t xml:space="preserve">The first is </w:t>
      </w:r>
      <w:r w:rsidRPr="00B655A1">
        <w:rPr>
          <w:rFonts w:ascii="Arial" w:eastAsia="Times New Roman" w:hAnsi="Arial" w:cs="Arial"/>
          <w:b/>
          <w:bCs/>
          <w:lang w:eastAsia="en-GB"/>
        </w:rPr>
        <w:t>fraud by false representation</w:t>
      </w:r>
      <w:r w:rsidRPr="00B655A1">
        <w:rPr>
          <w:rFonts w:ascii="Arial" w:eastAsia="Times New Roman" w:hAnsi="Arial" w:cs="Arial"/>
          <w:lang w:eastAsia="en-GB"/>
        </w:rPr>
        <w:t>, where a person “dishonestly makes a false representation, and intends, by making the representation, to make a gain for himself or another, or to cause loss to another or to expose another to a risk of loss”.</w:t>
      </w:r>
    </w:p>
    <w:p w14:paraId="444D1ECC" w14:textId="77777777" w:rsidR="00497407" w:rsidRPr="00B655A1" w:rsidRDefault="00497407" w:rsidP="00B655A1">
      <w:pPr>
        <w:pStyle w:val="ListParagraph"/>
        <w:numPr>
          <w:ilvl w:val="0"/>
          <w:numId w:val="30"/>
        </w:numPr>
        <w:spacing w:after="120" w:line="240" w:lineRule="auto"/>
        <w:ind w:left="1145" w:hanging="425"/>
        <w:contextualSpacing w:val="0"/>
        <w:jc w:val="both"/>
        <w:rPr>
          <w:rFonts w:ascii="Arial" w:eastAsia="Times New Roman" w:hAnsi="Arial" w:cs="Arial"/>
          <w:lang w:eastAsia="en-GB"/>
        </w:rPr>
      </w:pPr>
      <w:r w:rsidRPr="00B655A1">
        <w:rPr>
          <w:rFonts w:ascii="Arial" w:eastAsia="Times New Roman" w:hAnsi="Arial" w:cs="Arial"/>
          <w:lang w:eastAsia="en-GB"/>
        </w:rPr>
        <w:t xml:space="preserve">The second is </w:t>
      </w:r>
      <w:r w:rsidRPr="00B655A1">
        <w:rPr>
          <w:rFonts w:ascii="Arial" w:eastAsia="Times New Roman" w:hAnsi="Arial" w:cs="Arial"/>
          <w:b/>
          <w:bCs/>
          <w:lang w:eastAsia="en-GB"/>
        </w:rPr>
        <w:t>fraud by failing to disclose information</w:t>
      </w:r>
      <w:r w:rsidRPr="00B655A1">
        <w:rPr>
          <w:rFonts w:ascii="Arial" w:eastAsia="Times New Roman" w:hAnsi="Arial" w:cs="Arial"/>
          <w:lang w:eastAsia="en-GB"/>
        </w:rPr>
        <w:t>, where a person “dishonestly fails to disclose to another person information which he is under a legal duty to disclose and intends, by failing to disclose the information, to make a gain for himself or another, or to cause loss to another or to expose another to a risk of loss and fraud by abuse of position”.</w:t>
      </w:r>
    </w:p>
    <w:p w14:paraId="7B33AB98" w14:textId="3BC3096B" w:rsidR="00497407" w:rsidRPr="00B655A1" w:rsidRDefault="00497407" w:rsidP="00B655A1">
      <w:pPr>
        <w:pStyle w:val="ListParagraph"/>
        <w:numPr>
          <w:ilvl w:val="0"/>
          <w:numId w:val="30"/>
        </w:numPr>
        <w:spacing w:after="120" w:line="240" w:lineRule="auto"/>
        <w:ind w:left="1145" w:hanging="425"/>
        <w:contextualSpacing w:val="0"/>
        <w:jc w:val="both"/>
        <w:rPr>
          <w:rFonts w:ascii="Arial" w:eastAsia="Times New Roman" w:hAnsi="Arial" w:cs="Arial"/>
          <w:lang w:eastAsia="en-GB"/>
        </w:rPr>
      </w:pPr>
      <w:r w:rsidRPr="00B655A1">
        <w:rPr>
          <w:rFonts w:ascii="Arial" w:eastAsia="Times New Roman" w:hAnsi="Arial" w:cs="Arial"/>
          <w:lang w:eastAsia="en-GB"/>
        </w:rPr>
        <w:t xml:space="preserve">The third is </w:t>
      </w:r>
      <w:r w:rsidRPr="00B655A1">
        <w:rPr>
          <w:rFonts w:ascii="Arial" w:eastAsia="Times New Roman" w:hAnsi="Arial" w:cs="Arial"/>
          <w:b/>
          <w:bCs/>
          <w:lang w:eastAsia="en-GB"/>
        </w:rPr>
        <w:t>fraud by abuse of position</w:t>
      </w:r>
      <w:r w:rsidRPr="00B655A1">
        <w:rPr>
          <w:rFonts w:ascii="Arial" w:eastAsia="Times New Roman" w:hAnsi="Arial" w:cs="Arial"/>
          <w:lang w:eastAsia="en-GB"/>
        </w:rPr>
        <w:t>, where a person “occupies a position in which he is expected to safeguard, or not to act against, the financial interests of another person [but] dishonestly abuses that position and intends, by means of the abuse of that position, to make a gain for himself or another, or to cause loss to another or to expose another to a risk of loss.”</w:t>
      </w:r>
    </w:p>
    <w:p w14:paraId="5A374AC6" w14:textId="26E8F041" w:rsidR="00565F5F" w:rsidRPr="00B655A1" w:rsidRDefault="00497407" w:rsidP="00B655A1">
      <w:pPr>
        <w:pStyle w:val="NormalWeb"/>
        <w:shd w:val="clear" w:color="auto" w:fill="FFFFFF"/>
        <w:spacing w:line="240" w:lineRule="auto"/>
        <w:ind w:left="720" w:hanging="720"/>
        <w:rPr>
          <w:rFonts w:ascii="Arial" w:eastAsia="Times New Roman" w:hAnsi="Arial" w:cs="Arial"/>
          <w:sz w:val="22"/>
          <w:szCs w:val="22"/>
          <w:lang w:eastAsia="en-GB"/>
        </w:rPr>
      </w:pPr>
      <w:r w:rsidRPr="00B655A1">
        <w:rPr>
          <w:rFonts w:ascii="Arial" w:eastAsia="Times New Roman" w:hAnsi="Arial" w:cs="Arial"/>
          <w:sz w:val="22"/>
          <w:szCs w:val="22"/>
          <w:lang w:eastAsia="en-GB"/>
        </w:rPr>
        <w:t>3.3.2</w:t>
      </w:r>
      <w:r w:rsidRPr="00B655A1">
        <w:rPr>
          <w:rFonts w:ascii="Arial" w:eastAsia="Times New Roman" w:hAnsi="Arial" w:cs="Arial"/>
          <w:sz w:val="22"/>
          <w:szCs w:val="22"/>
          <w:lang w:eastAsia="en-GB"/>
        </w:rPr>
        <w:tab/>
      </w:r>
      <w:r w:rsidR="00565F5F" w:rsidRPr="00B655A1">
        <w:rPr>
          <w:rFonts w:ascii="Arial" w:eastAsia="Times New Roman" w:hAnsi="Arial" w:cs="Arial"/>
          <w:sz w:val="22"/>
          <w:szCs w:val="22"/>
          <w:lang w:eastAsia="en-GB"/>
        </w:rPr>
        <w:t xml:space="preserve">For the purposes of this Policy, </w:t>
      </w:r>
      <w:r w:rsidRPr="00B655A1">
        <w:rPr>
          <w:rFonts w:ascii="Arial" w:eastAsia="Times New Roman" w:hAnsi="Arial" w:cs="Arial"/>
          <w:sz w:val="22"/>
          <w:szCs w:val="22"/>
          <w:lang w:eastAsia="en-GB"/>
        </w:rPr>
        <w:t>“</w:t>
      </w:r>
      <w:r w:rsidR="002B7BC5" w:rsidRPr="00B655A1">
        <w:rPr>
          <w:rFonts w:ascii="Arial" w:eastAsia="Times New Roman" w:hAnsi="Arial" w:cs="Arial"/>
          <w:b/>
          <w:bCs/>
          <w:sz w:val="22"/>
          <w:szCs w:val="22"/>
          <w:lang w:eastAsia="en-GB"/>
        </w:rPr>
        <w:t>f</w:t>
      </w:r>
      <w:r w:rsidRPr="00B655A1">
        <w:rPr>
          <w:rFonts w:ascii="Arial" w:eastAsia="Times New Roman" w:hAnsi="Arial" w:cs="Arial"/>
          <w:b/>
          <w:bCs/>
          <w:sz w:val="22"/>
          <w:szCs w:val="22"/>
          <w:lang w:eastAsia="en-GB"/>
        </w:rPr>
        <w:t>raud</w:t>
      </w:r>
      <w:r w:rsidRPr="00B655A1">
        <w:rPr>
          <w:rFonts w:ascii="Arial" w:eastAsia="Times New Roman" w:hAnsi="Arial" w:cs="Arial"/>
          <w:sz w:val="22"/>
          <w:szCs w:val="22"/>
          <w:lang w:eastAsia="en-GB"/>
        </w:rPr>
        <w:t>” includes any of the above offences, along with the</w:t>
      </w:r>
      <w:r w:rsidR="00565F5F" w:rsidRPr="00B655A1">
        <w:rPr>
          <w:rFonts w:ascii="Arial" w:eastAsia="Times New Roman" w:hAnsi="Arial" w:cs="Arial"/>
          <w:sz w:val="22"/>
          <w:szCs w:val="22"/>
          <w:lang w:eastAsia="en-GB"/>
        </w:rPr>
        <w:t xml:space="preserve"> additional</w:t>
      </w:r>
      <w:r w:rsidRPr="00B655A1">
        <w:rPr>
          <w:rFonts w:ascii="Arial" w:eastAsia="Times New Roman" w:hAnsi="Arial" w:cs="Arial"/>
          <w:sz w:val="22"/>
          <w:szCs w:val="22"/>
          <w:lang w:eastAsia="en-GB"/>
        </w:rPr>
        <w:t xml:space="preserve"> </w:t>
      </w:r>
      <w:r w:rsidR="00565F5F" w:rsidRPr="00B655A1">
        <w:rPr>
          <w:rFonts w:ascii="Arial" w:eastAsia="Times New Roman" w:hAnsi="Arial" w:cs="Arial"/>
          <w:sz w:val="22"/>
          <w:szCs w:val="22"/>
          <w:lang w:eastAsia="en-GB"/>
        </w:rPr>
        <w:t xml:space="preserve">offences of </w:t>
      </w:r>
      <w:r w:rsidR="00565F5F" w:rsidRPr="00B655A1">
        <w:rPr>
          <w:rFonts w:ascii="Arial" w:eastAsia="Times New Roman" w:hAnsi="Arial" w:cs="Arial"/>
          <w:b/>
          <w:bCs/>
          <w:sz w:val="22"/>
          <w:szCs w:val="22"/>
          <w:lang w:eastAsia="en-GB"/>
        </w:rPr>
        <w:t>conspiracy to defraud</w:t>
      </w:r>
      <w:r w:rsidR="00565F5F" w:rsidRPr="00B655A1">
        <w:rPr>
          <w:rFonts w:ascii="Arial" w:eastAsia="Times New Roman" w:hAnsi="Arial" w:cs="Arial"/>
          <w:sz w:val="22"/>
          <w:szCs w:val="22"/>
          <w:lang w:eastAsia="en-GB"/>
        </w:rPr>
        <w:t xml:space="preserve"> (which is a common law offence), </w:t>
      </w:r>
      <w:r w:rsidR="00565F5F" w:rsidRPr="00B655A1">
        <w:rPr>
          <w:rFonts w:ascii="Arial" w:eastAsia="Times New Roman" w:hAnsi="Arial" w:cs="Arial"/>
          <w:b/>
          <w:bCs/>
          <w:sz w:val="22"/>
          <w:szCs w:val="22"/>
          <w:lang w:eastAsia="en-GB"/>
        </w:rPr>
        <w:t>false accounting</w:t>
      </w:r>
      <w:r w:rsidR="00565F5F" w:rsidRPr="00B655A1">
        <w:rPr>
          <w:rFonts w:ascii="Arial" w:eastAsia="Times New Roman" w:hAnsi="Arial" w:cs="Arial"/>
          <w:sz w:val="22"/>
          <w:szCs w:val="22"/>
          <w:lang w:eastAsia="en-GB"/>
        </w:rPr>
        <w:t xml:space="preserve"> (which is an offence under the Theft Act 1968</w:t>
      </w:r>
      <w:proofErr w:type="gramStart"/>
      <w:r w:rsidR="00565F5F" w:rsidRPr="00B655A1">
        <w:rPr>
          <w:rFonts w:ascii="Arial" w:eastAsia="Times New Roman" w:hAnsi="Arial" w:cs="Arial"/>
          <w:sz w:val="22"/>
          <w:szCs w:val="22"/>
          <w:lang w:eastAsia="en-GB"/>
        </w:rPr>
        <w:t>)</w:t>
      </w:r>
      <w:proofErr w:type="gramEnd"/>
      <w:r w:rsidR="00565F5F" w:rsidRPr="00B655A1">
        <w:rPr>
          <w:rFonts w:ascii="Arial" w:eastAsia="Times New Roman" w:hAnsi="Arial" w:cs="Arial"/>
          <w:sz w:val="22"/>
          <w:szCs w:val="22"/>
          <w:lang w:eastAsia="en-GB"/>
        </w:rPr>
        <w:t xml:space="preserve"> and other offences specifically referenced in the ECCTA on the basis that they are most likely to be relevant to corporations, namely:</w:t>
      </w:r>
    </w:p>
    <w:p w14:paraId="3A6AF9B4" w14:textId="6A1B8723" w:rsidR="00565F5F" w:rsidRPr="00B655A1" w:rsidRDefault="00565F5F" w:rsidP="00B655A1">
      <w:pPr>
        <w:pStyle w:val="ListParagraph"/>
        <w:numPr>
          <w:ilvl w:val="0"/>
          <w:numId w:val="21"/>
        </w:numPr>
        <w:spacing w:after="120" w:line="240" w:lineRule="auto"/>
        <w:ind w:left="1145" w:hanging="425"/>
        <w:contextualSpacing w:val="0"/>
        <w:jc w:val="both"/>
        <w:rPr>
          <w:rFonts w:ascii="Arial" w:hAnsi="Arial" w:cs="Arial"/>
          <w:b/>
          <w:bCs/>
        </w:rPr>
      </w:pPr>
      <w:r w:rsidRPr="00B655A1">
        <w:rPr>
          <w:rFonts w:ascii="Arial" w:hAnsi="Arial" w:cs="Arial"/>
          <w:b/>
          <w:bCs/>
        </w:rPr>
        <w:t xml:space="preserve">obtaining services dishonestly; </w:t>
      </w:r>
    </w:p>
    <w:p w14:paraId="34FA3593" w14:textId="03FEA4C0" w:rsidR="00565F5F" w:rsidRPr="00B655A1" w:rsidRDefault="00565F5F" w:rsidP="00B655A1">
      <w:pPr>
        <w:pStyle w:val="ListParagraph"/>
        <w:numPr>
          <w:ilvl w:val="0"/>
          <w:numId w:val="21"/>
        </w:numPr>
        <w:spacing w:after="120" w:line="240" w:lineRule="auto"/>
        <w:ind w:left="1145" w:hanging="425"/>
        <w:contextualSpacing w:val="0"/>
        <w:jc w:val="both"/>
        <w:rPr>
          <w:rFonts w:ascii="Arial" w:hAnsi="Arial" w:cs="Arial"/>
          <w:b/>
          <w:bCs/>
        </w:rPr>
      </w:pPr>
      <w:r w:rsidRPr="00B655A1">
        <w:rPr>
          <w:rFonts w:ascii="Arial" w:hAnsi="Arial" w:cs="Arial"/>
          <w:b/>
          <w:bCs/>
        </w:rPr>
        <w:t>participation in a fraudulent business;</w:t>
      </w:r>
    </w:p>
    <w:p w14:paraId="7DE6114E" w14:textId="79E97E60" w:rsidR="00565F5F" w:rsidRPr="00B655A1" w:rsidRDefault="00565F5F" w:rsidP="00B655A1">
      <w:pPr>
        <w:pStyle w:val="ListParagraph"/>
        <w:numPr>
          <w:ilvl w:val="0"/>
          <w:numId w:val="21"/>
        </w:numPr>
        <w:spacing w:after="120" w:line="240" w:lineRule="auto"/>
        <w:ind w:left="1145" w:hanging="425"/>
        <w:contextualSpacing w:val="0"/>
        <w:jc w:val="both"/>
        <w:rPr>
          <w:rFonts w:ascii="Arial" w:hAnsi="Arial" w:cs="Arial"/>
          <w:b/>
          <w:bCs/>
        </w:rPr>
      </w:pPr>
      <w:r w:rsidRPr="00B655A1">
        <w:rPr>
          <w:rFonts w:ascii="Arial" w:hAnsi="Arial" w:cs="Arial"/>
          <w:b/>
          <w:bCs/>
        </w:rPr>
        <w:t>false statements by company directors;</w:t>
      </w:r>
    </w:p>
    <w:p w14:paraId="7EE5BA43" w14:textId="7BE4043A" w:rsidR="00565F5F" w:rsidRPr="00B655A1" w:rsidRDefault="00565F5F" w:rsidP="00B655A1">
      <w:pPr>
        <w:pStyle w:val="ListParagraph"/>
        <w:numPr>
          <w:ilvl w:val="0"/>
          <w:numId w:val="21"/>
        </w:numPr>
        <w:spacing w:after="120" w:line="240" w:lineRule="auto"/>
        <w:ind w:left="1145" w:hanging="425"/>
        <w:contextualSpacing w:val="0"/>
        <w:jc w:val="both"/>
        <w:rPr>
          <w:rFonts w:ascii="Arial" w:hAnsi="Arial" w:cs="Arial"/>
          <w:b/>
          <w:bCs/>
        </w:rPr>
      </w:pPr>
      <w:r w:rsidRPr="00B655A1">
        <w:rPr>
          <w:rFonts w:ascii="Arial" w:hAnsi="Arial" w:cs="Arial"/>
          <w:b/>
          <w:bCs/>
        </w:rPr>
        <w:lastRenderedPageBreak/>
        <w:t>fraudulent trading;</w:t>
      </w:r>
      <w:r w:rsidR="004E05A8" w:rsidRPr="00B655A1">
        <w:rPr>
          <w:rFonts w:ascii="Arial" w:hAnsi="Arial" w:cs="Arial"/>
          <w:b/>
          <w:bCs/>
        </w:rPr>
        <w:t xml:space="preserve"> and</w:t>
      </w:r>
    </w:p>
    <w:p w14:paraId="5E8F6971" w14:textId="428F35AB" w:rsidR="00565F5F" w:rsidRPr="00B655A1" w:rsidRDefault="00565F5F" w:rsidP="00B655A1">
      <w:pPr>
        <w:pStyle w:val="ListParagraph"/>
        <w:numPr>
          <w:ilvl w:val="0"/>
          <w:numId w:val="21"/>
        </w:numPr>
        <w:spacing w:line="240" w:lineRule="auto"/>
        <w:ind w:left="1145" w:hanging="425"/>
        <w:contextualSpacing w:val="0"/>
        <w:jc w:val="both"/>
        <w:rPr>
          <w:rFonts w:ascii="Arial" w:hAnsi="Arial" w:cs="Arial"/>
          <w:b/>
          <w:bCs/>
        </w:rPr>
      </w:pPr>
      <w:r w:rsidRPr="00B655A1">
        <w:rPr>
          <w:rFonts w:ascii="Arial" w:hAnsi="Arial" w:cs="Arial"/>
          <w:b/>
          <w:bCs/>
        </w:rPr>
        <w:t>cheating the public revenue.</w:t>
      </w:r>
    </w:p>
    <w:p w14:paraId="1A8674A1" w14:textId="6A54D8AA" w:rsidR="00333AE6" w:rsidRPr="00B655A1" w:rsidRDefault="004E05A8" w:rsidP="00B655A1">
      <w:pPr>
        <w:spacing w:line="240" w:lineRule="auto"/>
        <w:ind w:left="720"/>
        <w:jc w:val="both"/>
        <w:rPr>
          <w:rFonts w:ascii="Arial" w:hAnsi="Arial" w:cs="Arial"/>
        </w:rPr>
      </w:pPr>
      <w:r w:rsidRPr="00B655A1">
        <w:rPr>
          <w:rFonts w:ascii="Arial" w:hAnsi="Arial" w:cs="Arial"/>
        </w:rPr>
        <w:t xml:space="preserve">The </w:t>
      </w:r>
      <w:r w:rsidR="00886C4E" w:rsidRPr="00B655A1">
        <w:rPr>
          <w:rFonts w:ascii="Arial" w:hAnsi="Arial" w:cs="Arial"/>
        </w:rPr>
        <w:t xml:space="preserve">above </w:t>
      </w:r>
      <w:r w:rsidRPr="00B655A1">
        <w:rPr>
          <w:rFonts w:ascii="Arial" w:hAnsi="Arial" w:cs="Arial"/>
        </w:rPr>
        <w:t>offence list may be updated through secondary legislation in the future, although any new offences added would be limited to economic crime.</w:t>
      </w:r>
    </w:p>
    <w:p w14:paraId="3C292E3A" w14:textId="3BB54D72" w:rsidR="001B504A" w:rsidRPr="00B655A1" w:rsidRDefault="0028291E" w:rsidP="00B655A1">
      <w:pPr>
        <w:spacing w:line="240" w:lineRule="auto"/>
        <w:jc w:val="both"/>
        <w:rPr>
          <w:rFonts w:ascii="Arial" w:hAnsi="Arial" w:cs="Arial"/>
        </w:rPr>
      </w:pPr>
      <w:r w:rsidRPr="00B655A1">
        <w:rPr>
          <w:rFonts w:ascii="Arial" w:hAnsi="Arial" w:cs="Arial"/>
        </w:rPr>
        <w:t>3.3.3</w:t>
      </w:r>
      <w:r w:rsidRPr="00B655A1">
        <w:rPr>
          <w:rFonts w:ascii="Arial" w:hAnsi="Arial" w:cs="Arial"/>
        </w:rPr>
        <w:tab/>
      </w:r>
      <w:r w:rsidR="00497407" w:rsidRPr="00B655A1">
        <w:rPr>
          <w:rFonts w:ascii="Arial" w:hAnsi="Arial" w:cs="Arial"/>
        </w:rPr>
        <w:t xml:space="preserve">The corporate </w:t>
      </w:r>
      <w:r w:rsidR="006338D1" w:rsidRPr="00B655A1">
        <w:rPr>
          <w:rFonts w:ascii="Arial" w:hAnsi="Arial" w:cs="Arial"/>
        </w:rPr>
        <w:t>offence</w:t>
      </w:r>
    </w:p>
    <w:p w14:paraId="005963EF" w14:textId="4C31B676" w:rsidR="004A2250" w:rsidRPr="00B655A1" w:rsidRDefault="00E268F7" w:rsidP="00B655A1">
      <w:pPr>
        <w:spacing w:after="120" w:line="240" w:lineRule="auto"/>
        <w:ind w:left="720"/>
        <w:jc w:val="both"/>
        <w:rPr>
          <w:rFonts w:ascii="Arial" w:hAnsi="Arial" w:cs="Arial"/>
        </w:rPr>
      </w:pPr>
      <w:r w:rsidRPr="00B655A1">
        <w:rPr>
          <w:rFonts w:ascii="Arial" w:hAnsi="Arial" w:cs="Arial"/>
        </w:rPr>
        <w:t xml:space="preserve">The </w:t>
      </w:r>
      <w:r w:rsidR="00AA24B7" w:rsidRPr="00B655A1">
        <w:rPr>
          <w:rFonts w:ascii="Arial" w:hAnsi="Arial" w:cs="Arial"/>
        </w:rPr>
        <w:t>ECCT</w:t>
      </w:r>
      <w:r w:rsidRPr="00B655A1">
        <w:rPr>
          <w:rFonts w:ascii="Arial" w:hAnsi="Arial" w:cs="Arial"/>
        </w:rPr>
        <w:t>A is due to come into force in 2025. It creates a</w:t>
      </w:r>
      <w:r w:rsidR="00497407" w:rsidRPr="00B655A1">
        <w:rPr>
          <w:rFonts w:ascii="Arial" w:hAnsi="Arial" w:cs="Arial"/>
        </w:rPr>
        <w:t xml:space="preserve"> criminal offence of</w:t>
      </w:r>
      <w:r w:rsidRPr="00B655A1">
        <w:rPr>
          <w:rFonts w:ascii="Arial" w:hAnsi="Arial" w:cs="Arial"/>
        </w:rPr>
        <w:t xml:space="preserve"> </w:t>
      </w:r>
      <w:r w:rsidR="00B351A0" w:rsidRPr="00B655A1">
        <w:rPr>
          <w:rFonts w:ascii="Arial" w:hAnsi="Arial" w:cs="Arial"/>
        </w:rPr>
        <w:t>‘failure to prevent fraud</w:t>
      </w:r>
      <w:r w:rsidR="006A385D" w:rsidRPr="00B655A1">
        <w:rPr>
          <w:rFonts w:ascii="Arial" w:hAnsi="Arial" w:cs="Arial"/>
        </w:rPr>
        <w:t xml:space="preserve">’ </w:t>
      </w:r>
      <w:r w:rsidR="00497407" w:rsidRPr="00B655A1">
        <w:rPr>
          <w:rFonts w:ascii="Arial" w:hAnsi="Arial" w:cs="Arial"/>
        </w:rPr>
        <w:t xml:space="preserve">by a </w:t>
      </w:r>
      <w:r w:rsidRPr="00B655A1">
        <w:rPr>
          <w:rFonts w:ascii="Arial" w:hAnsi="Arial" w:cs="Arial"/>
        </w:rPr>
        <w:t xml:space="preserve">corporate </w:t>
      </w:r>
      <w:r w:rsidR="00497407" w:rsidRPr="00B655A1">
        <w:rPr>
          <w:rFonts w:ascii="Arial" w:hAnsi="Arial" w:cs="Arial"/>
        </w:rPr>
        <w:t>body</w:t>
      </w:r>
      <w:r w:rsidR="007513ED" w:rsidRPr="00B655A1">
        <w:rPr>
          <w:rFonts w:ascii="Arial" w:hAnsi="Arial" w:cs="Arial"/>
        </w:rPr>
        <w:t>.</w:t>
      </w:r>
      <w:r w:rsidR="00D16B1C" w:rsidRPr="00B655A1">
        <w:rPr>
          <w:rFonts w:ascii="Arial" w:hAnsi="Arial" w:cs="Arial"/>
        </w:rPr>
        <w:t xml:space="preserve"> </w:t>
      </w:r>
    </w:p>
    <w:p w14:paraId="7C6F2DFB" w14:textId="3F794B3A" w:rsidR="007513ED" w:rsidRPr="00B655A1" w:rsidRDefault="004A2250" w:rsidP="00B655A1">
      <w:pPr>
        <w:spacing w:after="120" w:line="240" w:lineRule="auto"/>
        <w:ind w:left="720"/>
        <w:jc w:val="both"/>
        <w:rPr>
          <w:rFonts w:ascii="Arial" w:hAnsi="Arial" w:cs="Arial"/>
        </w:rPr>
      </w:pPr>
      <w:r w:rsidRPr="00B655A1">
        <w:rPr>
          <w:rFonts w:ascii="Arial" w:hAnsi="Arial" w:cs="Arial"/>
        </w:rPr>
        <w:t xml:space="preserve">A criminal </w:t>
      </w:r>
      <w:r w:rsidR="00DE30D9" w:rsidRPr="00B655A1">
        <w:rPr>
          <w:rFonts w:ascii="Arial" w:hAnsi="Arial" w:cs="Arial"/>
        </w:rPr>
        <w:t>offence will be committed by Eversholt Rail under the ECCTA if:</w:t>
      </w:r>
    </w:p>
    <w:p w14:paraId="17DD1F43" w14:textId="65F8F03B" w:rsidR="00E268F7" w:rsidRPr="00B655A1" w:rsidRDefault="00E268F7" w:rsidP="00B655A1">
      <w:pPr>
        <w:pStyle w:val="ListParagraph"/>
        <w:numPr>
          <w:ilvl w:val="0"/>
          <w:numId w:val="50"/>
        </w:numPr>
        <w:spacing w:after="120" w:line="240" w:lineRule="auto"/>
        <w:ind w:left="1134" w:hanging="357"/>
        <w:contextualSpacing w:val="0"/>
        <w:jc w:val="both"/>
        <w:rPr>
          <w:rFonts w:ascii="Arial" w:hAnsi="Arial" w:cs="Arial"/>
        </w:rPr>
      </w:pPr>
      <w:r w:rsidRPr="00B655A1">
        <w:rPr>
          <w:rFonts w:ascii="Arial" w:hAnsi="Arial" w:cs="Arial"/>
        </w:rPr>
        <w:t xml:space="preserve">you, as an associated person acting for or on behalf of Eversholt Rail commits </w:t>
      </w:r>
      <w:r w:rsidR="00FD0EE0" w:rsidRPr="00B655A1">
        <w:rPr>
          <w:rFonts w:ascii="Arial" w:hAnsi="Arial" w:cs="Arial"/>
        </w:rPr>
        <w:t>fraud</w:t>
      </w:r>
      <w:r w:rsidRPr="00B655A1">
        <w:rPr>
          <w:rFonts w:ascii="Arial" w:hAnsi="Arial" w:cs="Arial"/>
        </w:rPr>
        <w:t xml:space="preserve">; </w:t>
      </w:r>
    </w:p>
    <w:p w14:paraId="19051712" w14:textId="77777777" w:rsidR="00E268F7" w:rsidRPr="00B655A1" w:rsidRDefault="00E268F7" w:rsidP="00B655A1">
      <w:pPr>
        <w:pStyle w:val="ListParagraph"/>
        <w:numPr>
          <w:ilvl w:val="0"/>
          <w:numId w:val="50"/>
        </w:numPr>
        <w:spacing w:after="120" w:line="240" w:lineRule="auto"/>
        <w:ind w:left="1134" w:hanging="357"/>
        <w:contextualSpacing w:val="0"/>
        <w:jc w:val="both"/>
        <w:rPr>
          <w:rFonts w:ascii="Arial" w:hAnsi="Arial" w:cs="Arial"/>
        </w:rPr>
      </w:pPr>
      <w:r w:rsidRPr="00B655A1">
        <w:rPr>
          <w:rFonts w:ascii="Arial" w:hAnsi="Arial" w:cs="Arial"/>
        </w:rPr>
        <w:t xml:space="preserve">the </w:t>
      </w:r>
      <w:r w:rsidR="004D1E37" w:rsidRPr="00B655A1">
        <w:rPr>
          <w:rFonts w:ascii="Arial" w:hAnsi="Arial" w:cs="Arial"/>
        </w:rPr>
        <w:t xml:space="preserve">fraud is intended to benefit </w:t>
      </w:r>
      <w:r w:rsidRPr="00B655A1">
        <w:rPr>
          <w:rFonts w:ascii="Arial" w:hAnsi="Arial" w:cs="Arial"/>
        </w:rPr>
        <w:t xml:space="preserve">Eversholt Rail </w:t>
      </w:r>
      <w:r w:rsidR="004D1E37" w:rsidRPr="00B655A1">
        <w:rPr>
          <w:rFonts w:ascii="Arial" w:hAnsi="Arial" w:cs="Arial"/>
        </w:rPr>
        <w:t xml:space="preserve">or a person to whom services are provided on behalf of </w:t>
      </w:r>
      <w:r w:rsidRPr="00B655A1">
        <w:rPr>
          <w:rFonts w:ascii="Arial" w:hAnsi="Arial" w:cs="Arial"/>
        </w:rPr>
        <w:t>Eversholt Rail; and</w:t>
      </w:r>
    </w:p>
    <w:p w14:paraId="7352DD2F" w14:textId="0F9E0FEF" w:rsidR="00E268F7" w:rsidRPr="00B655A1" w:rsidRDefault="00E268F7" w:rsidP="00B655A1">
      <w:pPr>
        <w:pStyle w:val="ListParagraph"/>
        <w:numPr>
          <w:ilvl w:val="0"/>
          <w:numId w:val="21"/>
        </w:numPr>
        <w:spacing w:line="240" w:lineRule="auto"/>
        <w:ind w:left="1145" w:hanging="425"/>
        <w:jc w:val="both"/>
        <w:rPr>
          <w:rFonts w:ascii="Arial" w:hAnsi="Arial" w:cs="Arial"/>
        </w:rPr>
      </w:pPr>
      <w:r w:rsidRPr="00B655A1">
        <w:rPr>
          <w:rFonts w:ascii="Arial" w:hAnsi="Arial" w:cs="Arial"/>
        </w:rPr>
        <w:t xml:space="preserve">Eversholt Rail </w:t>
      </w:r>
      <w:r w:rsidR="00CA3780" w:rsidRPr="00B655A1">
        <w:rPr>
          <w:rFonts w:ascii="Arial" w:hAnsi="Arial" w:cs="Arial"/>
        </w:rPr>
        <w:t>d</w:t>
      </w:r>
      <w:r w:rsidR="006263A6" w:rsidRPr="00B655A1">
        <w:rPr>
          <w:rFonts w:ascii="Arial" w:hAnsi="Arial" w:cs="Arial"/>
        </w:rPr>
        <w:t>id</w:t>
      </w:r>
      <w:r w:rsidR="00CA3780" w:rsidRPr="00B655A1">
        <w:rPr>
          <w:rFonts w:ascii="Arial" w:hAnsi="Arial" w:cs="Arial"/>
        </w:rPr>
        <w:t xml:space="preserve"> </w:t>
      </w:r>
      <w:r w:rsidR="0085047B" w:rsidRPr="00B655A1">
        <w:rPr>
          <w:rFonts w:ascii="Arial" w:hAnsi="Arial" w:cs="Arial"/>
        </w:rPr>
        <w:t xml:space="preserve">not have </w:t>
      </w:r>
      <w:r w:rsidRPr="00B655A1">
        <w:rPr>
          <w:rFonts w:ascii="Arial" w:hAnsi="Arial" w:cs="Arial"/>
        </w:rPr>
        <w:t>reasonable</w:t>
      </w:r>
      <w:r w:rsidR="0085047B" w:rsidRPr="00B655A1">
        <w:rPr>
          <w:rFonts w:ascii="Arial" w:hAnsi="Arial" w:cs="Arial"/>
        </w:rPr>
        <w:t xml:space="preserve"> ‘fraud prevention’</w:t>
      </w:r>
      <w:r w:rsidRPr="00B655A1">
        <w:rPr>
          <w:rFonts w:ascii="Arial" w:hAnsi="Arial" w:cs="Arial"/>
        </w:rPr>
        <w:t xml:space="preserve"> procedures in place to prevent </w:t>
      </w:r>
      <w:r w:rsidR="008943C4" w:rsidRPr="00B655A1">
        <w:rPr>
          <w:rFonts w:ascii="Arial" w:hAnsi="Arial" w:cs="Arial"/>
        </w:rPr>
        <w:t xml:space="preserve">such </w:t>
      </w:r>
      <w:r w:rsidRPr="00B655A1">
        <w:rPr>
          <w:rFonts w:ascii="Arial" w:hAnsi="Arial" w:cs="Arial"/>
        </w:rPr>
        <w:t>fraud</w:t>
      </w:r>
      <w:r w:rsidR="006513E1" w:rsidRPr="00B655A1">
        <w:rPr>
          <w:rFonts w:ascii="Arial" w:hAnsi="Arial" w:cs="Arial"/>
        </w:rPr>
        <w:t>.</w:t>
      </w:r>
    </w:p>
    <w:p w14:paraId="54EDAB4A" w14:textId="2216FC20" w:rsidR="00F440B9" w:rsidRPr="00B655A1" w:rsidRDefault="00F440B9" w:rsidP="00B655A1">
      <w:pPr>
        <w:spacing w:line="240" w:lineRule="auto"/>
        <w:jc w:val="both"/>
        <w:rPr>
          <w:rFonts w:ascii="Arial" w:hAnsi="Arial" w:cs="Arial"/>
        </w:rPr>
      </w:pPr>
      <w:r w:rsidRPr="00B655A1">
        <w:rPr>
          <w:rFonts w:ascii="Arial" w:hAnsi="Arial" w:cs="Arial"/>
        </w:rPr>
        <w:t>3.3.4</w:t>
      </w:r>
      <w:r w:rsidRPr="00B655A1">
        <w:rPr>
          <w:rFonts w:ascii="Arial" w:hAnsi="Arial" w:cs="Arial"/>
        </w:rPr>
        <w:tab/>
        <w:t>The individual offences</w:t>
      </w:r>
    </w:p>
    <w:p w14:paraId="390C6432" w14:textId="73B87FA8" w:rsidR="00F440B9" w:rsidRPr="00B655A1" w:rsidRDefault="00BC20AB" w:rsidP="00B655A1">
      <w:pPr>
        <w:spacing w:line="240" w:lineRule="auto"/>
        <w:ind w:left="720"/>
        <w:jc w:val="both"/>
        <w:rPr>
          <w:rFonts w:ascii="Arial" w:hAnsi="Arial" w:cs="Arial"/>
        </w:rPr>
      </w:pPr>
      <w:r w:rsidRPr="00B655A1">
        <w:rPr>
          <w:rFonts w:ascii="Arial" w:hAnsi="Arial" w:cs="Arial"/>
        </w:rPr>
        <w:t>A criminal offence will be committed by you as an individual if you</w:t>
      </w:r>
      <w:r w:rsidR="00C822C9" w:rsidRPr="00B655A1">
        <w:rPr>
          <w:rFonts w:ascii="Arial" w:hAnsi="Arial" w:cs="Arial"/>
        </w:rPr>
        <w:t xml:space="preserve"> engage in any act of fraud</w:t>
      </w:r>
      <w:r w:rsidR="009141E9" w:rsidRPr="00B655A1">
        <w:rPr>
          <w:rFonts w:ascii="Arial" w:hAnsi="Arial" w:cs="Arial"/>
        </w:rPr>
        <w:t xml:space="preserve"> of the types described in </w:t>
      </w:r>
      <w:r w:rsidR="00353573">
        <w:rPr>
          <w:rFonts w:ascii="Arial" w:hAnsi="Arial" w:cs="Arial"/>
        </w:rPr>
        <w:t>sections</w:t>
      </w:r>
      <w:r w:rsidR="009141E9" w:rsidRPr="00B655A1">
        <w:rPr>
          <w:rFonts w:ascii="Arial" w:hAnsi="Arial" w:cs="Arial"/>
        </w:rPr>
        <w:t xml:space="preserve"> </w:t>
      </w:r>
      <w:r w:rsidR="003B51FB" w:rsidRPr="00B655A1">
        <w:rPr>
          <w:rFonts w:ascii="Arial" w:hAnsi="Arial" w:cs="Arial"/>
        </w:rPr>
        <w:t>3.3.1 and 3.3.2 above</w:t>
      </w:r>
      <w:r w:rsidR="00C822C9" w:rsidRPr="00B655A1">
        <w:rPr>
          <w:rFonts w:ascii="Arial" w:hAnsi="Arial" w:cs="Arial"/>
        </w:rPr>
        <w:t>.</w:t>
      </w:r>
    </w:p>
    <w:p w14:paraId="66F0E46A" w14:textId="77777777" w:rsidR="003B51FB" w:rsidRPr="00B655A1" w:rsidRDefault="003E65F1" w:rsidP="00B655A1">
      <w:pPr>
        <w:pStyle w:val="Heading2"/>
        <w:spacing w:line="240" w:lineRule="auto"/>
        <w:rPr>
          <w:rFonts w:cs="Arial"/>
          <w:szCs w:val="22"/>
        </w:rPr>
      </w:pPr>
      <w:r w:rsidRPr="00B655A1">
        <w:rPr>
          <w:rFonts w:cs="Arial"/>
          <w:szCs w:val="22"/>
        </w:rPr>
        <w:t xml:space="preserve">Consequences of </w:t>
      </w:r>
      <w:r w:rsidR="003B51FB" w:rsidRPr="00B655A1">
        <w:rPr>
          <w:rFonts w:cs="Arial"/>
          <w:szCs w:val="22"/>
        </w:rPr>
        <w:t>fraud</w:t>
      </w:r>
    </w:p>
    <w:p w14:paraId="47D8F234" w14:textId="4FA0DB78" w:rsidR="00F33F6C" w:rsidRPr="00B655A1" w:rsidRDefault="00B071AF" w:rsidP="00B655A1">
      <w:pPr>
        <w:spacing w:line="240" w:lineRule="auto"/>
        <w:rPr>
          <w:rFonts w:ascii="Arial" w:hAnsi="Arial" w:cs="Arial"/>
        </w:rPr>
      </w:pPr>
      <w:r w:rsidRPr="00B655A1">
        <w:rPr>
          <w:rFonts w:ascii="Arial" w:hAnsi="Arial" w:cs="Arial"/>
        </w:rPr>
        <w:t>3.4.1</w:t>
      </w:r>
      <w:r w:rsidRPr="00B655A1">
        <w:rPr>
          <w:rFonts w:ascii="Arial" w:hAnsi="Arial" w:cs="Arial"/>
        </w:rPr>
        <w:tab/>
        <w:t xml:space="preserve">The corporate offence of </w:t>
      </w:r>
      <w:r w:rsidR="00BC357E" w:rsidRPr="00B655A1">
        <w:rPr>
          <w:rFonts w:ascii="Arial" w:hAnsi="Arial" w:cs="Arial"/>
        </w:rPr>
        <w:t xml:space="preserve">failing to prevent </w:t>
      </w:r>
      <w:r w:rsidR="0051757D" w:rsidRPr="00B655A1">
        <w:rPr>
          <w:rFonts w:ascii="Arial" w:hAnsi="Arial" w:cs="Arial"/>
        </w:rPr>
        <w:t>fraud</w:t>
      </w:r>
      <w:r w:rsidR="00D572D0" w:rsidRPr="00B655A1">
        <w:rPr>
          <w:rFonts w:ascii="Arial" w:hAnsi="Arial" w:cs="Arial"/>
        </w:rPr>
        <w:t xml:space="preserve"> </w:t>
      </w:r>
    </w:p>
    <w:p w14:paraId="460B0A8E" w14:textId="3CC62E86" w:rsidR="00FE69BA" w:rsidRPr="00B655A1" w:rsidRDefault="001278EA" w:rsidP="00B655A1">
      <w:pPr>
        <w:spacing w:line="240" w:lineRule="auto"/>
        <w:ind w:left="709"/>
        <w:rPr>
          <w:rFonts w:ascii="Arial" w:hAnsi="Arial" w:cs="Arial"/>
        </w:rPr>
      </w:pPr>
      <w:r w:rsidRPr="00B655A1">
        <w:rPr>
          <w:rFonts w:ascii="Arial" w:hAnsi="Arial" w:cs="Arial"/>
        </w:rPr>
        <w:t xml:space="preserve">A company found guilty of </w:t>
      </w:r>
      <w:r w:rsidR="005518D4" w:rsidRPr="00B655A1">
        <w:rPr>
          <w:rFonts w:ascii="Arial" w:hAnsi="Arial" w:cs="Arial"/>
        </w:rPr>
        <w:t xml:space="preserve">failing to prevent </w:t>
      </w:r>
      <w:r w:rsidR="0051757D" w:rsidRPr="00B655A1">
        <w:rPr>
          <w:rFonts w:ascii="Arial" w:hAnsi="Arial" w:cs="Arial"/>
        </w:rPr>
        <w:t>fraud</w:t>
      </w:r>
      <w:r w:rsidRPr="00B655A1">
        <w:rPr>
          <w:rFonts w:ascii="Arial" w:hAnsi="Arial" w:cs="Arial"/>
        </w:rPr>
        <w:t xml:space="preserve"> </w:t>
      </w:r>
      <w:r w:rsidR="00510E7A" w:rsidRPr="00B655A1">
        <w:rPr>
          <w:rFonts w:ascii="Arial" w:hAnsi="Arial" w:cs="Arial"/>
        </w:rPr>
        <w:t xml:space="preserve">from being committed </w:t>
      </w:r>
      <w:r w:rsidRPr="00B655A1">
        <w:rPr>
          <w:rFonts w:ascii="Arial" w:hAnsi="Arial" w:cs="Arial"/>
        </w:rPr>
        <w:t xml:space="preserve">could be liable </w:t>
      </w:r>
      <w:r w:rsidR="0050544F" w:rsidRPr="00B655A1">
        <w:rPr>
          <w:rFonts w:ascii="Arial" w:hAnsi="Arial" w:cs="Arial"/>
        </w:rPr>
        <w:t>to</w:t>
      </w:r>
      <w:r w:rsidRPr="00B655A1">
        <w:rPr>
          <w:rFonts w:ascii="Arial" w:hAnsi="Arial" w:cs="Arial"/>
        </w:rPr>
        <w:t xml:space="preserve"> an unlimited fine and suffer significant reputational </w:t>
      </w:r>
      <w:r w:rsidR="00EB7AFC" w:rsidRPr="00B655A1">
        <w:rPr>
          <w:rFonts w:ascii="Arial" w:hAnsi="Arial" w:cs="Arial"/>
        </w:rPr>
        <w:t>damage.</w:t>
      </w:r>
    </w:p>
    <w:p w14:paraId="7D4DBEFA" w14:textId="6A3051E1" w:rsidR="00C64D28" w:rsidRPr="00B655A1" w:rsidRDefault="00C64D28" w:rsidP="00B655A1">
      <w:pPr>
        <w:spacing w:line="240" w:lineRule="auto"/>
        <w:rPr>
          <w:rFonts w:ascii="Arial" w:hAnsi="Arial" w:cs="Arial"/>
        </w:rPr>
      </w:pPr>
      <w:r w:rsidRPr="00B655A1">
        <w:rPr>
          <w:rFonts w:ascii="Arial" w:hAnsi="Arial" w:cs="Arial"/>
        </w:rPr>
        <w:t>3.4.2</w:t>
      </w:r>
      <w:r w:rsidRPr="00B655A1">
        <w:rPr>
          <w:rFonts w:ascii="Arial" w:hAnsi="Arial" w:cs="Arial"/>
        </w:rPr>
        <w:tab/>
        <w:t>The individual offences of fraud</w:t>
      </w:r>
    </w:p>
    <w:p w14:paraId="38DCA38F" w14:textId="63F3F979" w:rsidR="00C64D28" w:rsidRPr="00B655A1" w:rsidRDefault="00C64D28" w:rsidP="00B655A1">
      <w:pPr>
        <w:spacing w:line="240" w:lineRule="auto"/>
        <w:ind w:left="720"/>
        <w:rPr>
          <w:rFonts w:ascii="Arial" w:hAnsi="Arial" w:cs="Arial"/>
        </w:rPr>
      </w:pPr>
      <w:r w:rsidRPr="00B655A1">
        <w:rPr>
          <w:rFonts w:ascii="Arial" w:hAnsi="Arial" w:cs="Arial"/>
        </w:rPr>
        <w:t xml:space="preserve">If you are found guilty of a fraud offence, you could be liable to up to 10 years in prison and/or </w:t>
      </w:r>
      <w:r w:rsidR="0048795A">
        <w:rPr>
          <w:rFonts w:ascii="Arial" w:hAnsi="Arial" w:cs="Arial"/>
        </w:rPr>
        <w:t>a</w:t>
      </w:r>
      <w:r w:rsidR="000A18D4">
        <w:rPr>
          <w:rFonts w:ascii="Arial" w:hAnsi="Arial" w:cs="Arial"/>
        </w:rPr>
        <w:t>n unlimited</w:t>
      </w:r>
      <w:r w:rsidRPr="00B655A1">
        <w:rPr>
          <w:rFonts w:ascii="Arial" w:hAnsi="Arial" w:cs="Arial"/>
        </w:rPr>
        <w:t xml:space="preserve"> fine</w:t>
      </w:r>
      <w:r w:rsidR="0048795A">
        <w:rPr>
          <w:rFonts w:ascii="Arial" w:hAnsi="Arial" w:cs="Arial"/>
        </w:rPr>
        <w:t xml:space="preserve">, the amount of which will be determined </w:t>
      </w:r>
      <w:proofErr w:type="gramStart"/>
      <w:r w:rsidR="0048795A">
        <w:rPr>
          <w:rFonts w:ascii="Arial" w:hAnsi="Arial" w:cs="Arial"/>
        </w:rPr>
        <w:t>on the basis of</w:t>
      </w:r>
      <w:proofErr w:type="gramEnd"/>
      <w:r w:rsidR="0048795A">
        <w:rPr>
          <w:rFonts w:ascii="Arial" w:hAnsi="Arial" w:cs="Arial"/>
        </w:rPr>
        <w:t xml:space="preserve"> </w:t>
      </w:r>
      <w:r w:rsidR="0048795A" w:rsidRPr="0048795A">
        <w:rPr>
          <w:rFonts w:ascii="Arial" w:hAnsi="Arial" w:cs="Arial"/>
        </w:rPr>
        <w:t xml:space="preserve">the severity of the fraud, the amount of money involved, and </w:t>
      </w:r>
      <w:r w:rsidR="0049633E">
        <w:rPr>
          <w:rFonts w:ascii="Arial" w:hAnsi="Arial" w:cs="Arial"/>
        </w:rPr>
        <w:t>your</w:t>
      </w:r>
      <w:r w:rsidR="0048795A" w:rsidRPr="0048795A">
        <w:rPr>
          <w:rFonts w:ascii="Arial" w:hAnsi="Arial" w:cs="Arial"/>
        </w:rPr>
        <w:t xml:space="preserve"> financial means</w:t>
      </w:r>
      <w:r w:rsidRPr="00B655A1">
        <w:rPr>
          <w:rFonts w:ascii="Arial" w:hAnsi="Arial" w:cs="Arial"/>
        </w:rPr>
        <w:t>.  You would risk losing your job for gross misconduct. Your personal reputation and ability to hold public office could be affected</w:t>
      </w:r>
      <w:r w:rsidR="00B11634" w:rsidRPr="00B655A1">
        <w:rPr>
          <w:rFonts w:ascii="Arial" w:hAnsi="Arial" w:cs="Arial"/>
        </w:rPr>
        <w:t>.</w:t>
      </w:r>
    </w:p>
    <w:p w14:paraId="7DE914AA" w14:textId="2317A950" w:rsidR="00262074" w:rsidRPr="00B655A1" w:rsidRDefault="00316A40" w:rsidP="00B655A1">
      <w:pPr>
        <w:pStyle w:val="Heading1"/>
        <w:spacing w:line="240" w:lineRule="auto"/>
        <w:rPr>
          <w:rFonts w:cs="Arial"/>
          <w:szCs w:val="22"/>
        </w:rPr>
      </w:pPr>
      <w:bookmarkStart w:id="46" w:name="_Toc179872459"/>
      <w:r w:rsidRPr="00B655A1">
        <w:rPr>
          <w:rFonts w:cs="Arial"/>
          <w:szCs w:val="22"/>
        </w:rPr>
        <w:t>Y</w:t>
      </w:r>
      <w:r w:rsidR="0081000B" w:rsidRPr="00B655A1">
        <w:rPr>
          <w:rFonts w:cs="Arial"/>
          <w:szCs w:val="22"/>
        </w:rPr>
        <w:t xml:space="preserve">our </w:t>
      </w:r>
      <w:r w:rsidR="003A741F" w:rsidRPr="00B655A1">
        <w:rPr>
          <w:rFonts w:cs="Arial"/>
          <w:szCs w:val="22"/>
        </w:rPr>
        <w:t>Responsibilities</w:t>
      </w:r>
      <w:bookmarkEnd w:id="46"/>
      <w:r w:rsidR="003A741F" w:rsidRPr="00B655A1">
        <w:rPr>
          <w:rFonts w:cs="Arial"/>
          <w:szCs w:val="22"/>
        </w:rPr>
        <w:t xml:space="preserve"> </w:t>
      </w:r>
    </w:p>
    <w:p w14:paraId="10452DBE" w14:textId="6C61CC15" w:rsidR="00D603B2" w:rsidRPr="00B655A1" w:rsidRDefault="00D603B2" w:rsidP="00B655A1">
      <w:pPr>
        <w:pStyle w:val="Heading2"/>
        <w:spacing w:line="240" w:lineRule="auto"/>
        <w:rPr>
          <w:rFonts w:cs="Arial"/>
          <w:szCs w:val="22"/>
        </w:rPr>
      </w:pPr>
      <w:r w:rsidRPr="00B655A1">
        <w:rPr>
          <w:rFonts w:cs="Arial"/>
          <w:szCs w:val="22"/>
        </w:rPr>
        <w:t>Prohibition</w:t>
      </w:r>
      <w:r w:rsidR="00B103A1" w:rsidRPr="00B655A1">
        <w:rPr>
          <w:rFonts w:cs="Arial"/>
          <w:szCs w:val="22"/>
        </w:rPr>
        <w:t xml:space="preserve"> applicable to all associated persons</w:t>
      </w:r>
      <w:r w:rsidR="00A84ED0" w:rsidRPr="00B655A1">
        <w:rPr>
          <w:rFonts w:cs="Arial"/>
          <w:szCs w:val="22"/>
        </w:rPr>
        <w:t xml:space="preserve"> in respect of the Bribery Act</w:t>
      </w:r>
    </w:p>
    <w:p w14:paraId="71CAC36D" w14:textId="169E4130" w:rsidR="00262074" w:rsidRPr="00B655A1" w:rsidRDefault="00997CF0" w:rsidP="00B655A1">
      <w:pPr>
        <w:spacing w:line="240" w:lineRule="auto"/>
        <w:ind w:left="720"/>
        <w:jc w:val="both"/>
        <w:rPr>
          <w:rFonts w:ascii="Arial" w:hAnsi="Arial" w:cs="Arial"/>
        </w:rPr>
      </w:pPr>
      <w:r w:rsidRPr="00B655A1">
        <w:rPr>
          <w:rFonts w:ascii="Arial" w:hAnsi="Arial" w:cs="Arial"/>
        </w:rPr>
        <w:t>You are prohibited</w:t>
      </w:r>
      <w:r w:rsidR="00262074" w:rsidRPr="00B655A1">
        <w:rPr>
          <w:rFonts w:ascii="Arial" w:hAnsi="Arial" w:cs="Arial"/>
        </w:rPr>
        <w:t xml:space="preserve"> from making, promising, giving, soliciting or accepting any bribes or unauthorised payments</w:t>
      </w:r>
      <w:r w:rsidRPr="00B655A1">
        <w:rPr>
          <w:rFonts w:ascii="Arial" w:hAnsi="Arial" w:cs="Arial"/>
        </w:rPr>
        <w:t xml:space="preserve"> whilst acting for </w:t>
      </w:r>
      <w:r w:rsidR="00611F9D" w:rsidRPr="00B655A1">
        <w:rPr>
          <w:rFonts w:ascii="Arial" w:hAnsi="Arial" w:cs="Arial"/>
        </w:rPr>
        <w:t xml:space="preserve">or </w:t>
      </w:r>
      <w:r w:rsidRPr="00B655A1">
        <w:rPr>
          <w:rFonts w:ascii="Arial" w:hAnsi="Arial" w:cs="Arial"/>
        </w:rPr>
        <w:t>on behalf of Eversholt</w:t>
      </w:r>
      <w:r w:rsidR="00B500A9" w:rsidRPr="00B655A1">
        <w:rPr>
          <w:rFonts w:ascii="Arial" w:hAnsi="Arial" w:cs="Arial"/>
        </w:rPr>
        <w:t xml:space="preserve"> Rail</w:t>
      </w:r>
      <w:r w:rsidR="00262074" w:rsidRPr="00B655A1">
        <w:rPr>
          <w:rFonts w:ascii="Arial" w:hAnsi="Arial" w:cs="Arial"/>
        </w:rPr>
        <w:t>.</w:t>
      </w:r>
    </w:p>
    <w:p w14:paraId="0AB82E9A" w14:textId="3F707828" w:rsidR="00262074" w:rsidRPr="00B655A1" w:rsidRDefault="00262074" w:rsidP="00B655A1">
      <w:pPr>
        <w:spacing w:line="240" w:lineRule="auto"/>
        <w:ind w:left="720"/>
        <w:jc w:val="both"/>
        <w:rPr>
          <w:rFonts w:ascii="Arial" w:hAnsi="Arial" w:cs="Arial"/>
        </w:rPr>
      </w:pPr>
      <w:r w:rsidRPr="00B655A1">
        <w:rPr>
          <w:rFonts w:ascii="Arial" w:hAnsi="Arial" w:cs="Arial"/>
        </w:rPr>
        <w:t>The bribe might be cash, a gift</w:t>
      </w:r>
      <w:r w:rsidR="00611F9D" w:rsidRPr="00B655A1">
        <w:rPr>
          <w:rFonts w:ascii="Arial" w:hAnsi="Arial" w:cs="Arial"/>
        </w:rPr>
        <w:t>, a reward</w:t>
      </w:r>
      <w:r w:rsidRPr="00B655A1">
        <w:rPr>
          <w:rFonts w:ascii="Arial" w:hAnsi="Arial" w:cs="Arial"/>
        </w:rPr>
        <w:t xml:space="preserve"> or other inducement to, or from, any person or company, whether a public or government official, official of a state-controlled industry, political party or a private person or company, regardless of whether the employee or associated person is situated in the UK</w:t>
      </w:r>
      <w:r w:rsidR="00611F9D" w:rsidRPr="00B655A1">
        <w:rPr>
          <w:rFonts w:ascii="Arial" w:hAnsi="Arial" w:cs="Arial"/>
        </w:rPr>
        <w:t xml:space="preserve"> and regardless of whether the bribe is made through or by a third party</w:t>
      </w:r>
      <w:r w:rsidRPr="00B655A1">
        <w:rPr>
          <w:rFonts w:ascii="Arial" w:hAnsi="Arial" w:cs="Arial"/>
        </w:rPr>
        <w:t>.</w:t>
      </w:r>
    </w:p>
    <w:p w14:paraId="56E0831D" w14:textId="7EFDE2F7" w:rsidR="00262074" w:rsidRPr="00B655A1" w:rsidRDefault="00262074" w:rsidP="00B655A1">
      <w:pPr>
        <w:spacing w:line="240" w:lineRule="auto"/>
        <w:ind w:left="720"/>
        <w:jc w:val="both"/>
        <w:rPr>
          <w:rFonts w:ascii="Arial" w:hAnsi="Arial" w:cs="Arial"/>
        </w:rPr>
      </w:pPr>
      <w:r w:rsidRPr="00B655A1">
        <w:rPr>
          <w:rFonts w:ascii="Arial" w:hAnsi="Arial" w:cs="Arial"/>
        </w:rPr>
        <w:t xml:space="preserve">The bribe might be made to ensure that a person or company improperly performs </w:t>
      </w:r>
      <w:r w:rsidR="00611F9D" w:rsidRPr="00B655A1">
        <w:rPr>
          <w:rFonts w:ascii="Arial" w:hAnsi="Arial" w:cs="Arial"/>
        </w:rPr>
        <w:t xml:space="preserve">its functions, </w:t>
      </w:r>
      <w:r w:rsidRPr="00B655A1">
        <w:rPr>
          <w:rFonts w:ascii="Arial" w:hAnsi="Arial" w:cs="Arial"/>
        </w:rPr>
        <w:t>for example, by not acting impartially or in good faith or in accordan</w:t>
      </w:r>
      <w:r w:rsidR="00611F9D" w:rsidRPr="00B655A1">
        <w:rPr>
          <w:rFonts w:ascii="Arial" w:hAnsi="Arial" w:cs="Arial"/>
        </w:rPr>
        <w:t xml:space="preserve">ce </w:t>
      </w:r>
      <w:r w:rsidR="00611F9D" w:rsidRPr="00B655A1">
        <w:rPr>
          <w:rFonts w:ascii="Arial" w:hAnsi="Arial" w:cs="Arial"/>
        </w:rPr>
        <w:lastRenderedPageBreak/>
        <w:t>with their position of trust,</w:t>
      </w:r>
      <w:r w:rsidRPr="00B655A1">
        <w:rPr>
          <w:rFonts w:ascii="Arial" w:hAnsi="Arial" w:cs="Arial"/>
        </w:rPr>
        <w:t xml:space="preserve"> </w:t>
      </w:r>
      <w:proofErr w:type="gramStart"/>
      <w:r w:rsidR="00611F9D" w:rsidRPr="00B655A1">
        <w:rPr>
          <w:rFonts w:ascii="Arial" w:hAnsi="Arial" w:cs="Arial"/>
        </w:rPr>
        <w:t xml:space="preserve">in order </w:t>
      </w:r>
      <w:r w:rsidRPr="00B655A1">
        <w:rPr>
          <w:rFonts w:ascii="Arial" w:hAnsi="Arial" w:cs="Arial"/>
        </w:rPr>
        <w:t>to</w:t>
      </w:r>
      <w:proofErr w:type="gramEnd"/>
      <w:r w:rsidRPr="00B655A1">
        <w:rPr>
          <w:rFonts w:ascii="Arial" w:hAnsi="Arial" w:cs="Arial"/>
        </w:rPr>
        <w:t xml:space="preserve"> gain any</w:t>
      </w:r>
      <w:r w:rsidR="00611F9D" w:rsidRPr="00B655A1">
        <w:rPr>
          <w:rFonts w:ascii="Arial" w:hAnsi="Arial" w:cs="Arial"/>
        </w:rPr>
        <w:t xml:space="preserve"> personal advantage or</w:t>
      </w:r>
      <w:r w:rsidRPr="00B655A1">
        <w:rPr>
          <w:rFonts w:ascii="Arial" w:hAnsi="Arial" w:cs="Arial"/>
        </w:rPr>
        <w:t xml:space="preserve"> </w:t>
      </w:r>
      <w:r w:rsidR="00611F9D" w:rsidRPr="00B655A1">
        <w:rPr>
          <w:rFonts w:ascii="Arial" w:hAnsi="Arial" w:cs="Arial"/>
        </w:rPr>
        <w:t xml:space="preserve">any </w:t>
      </w:r>
      <w:r w:rsidRPr="00B655A1">
        <w:rPr>
          <w:rFonts w:ascii="Arial" w:hAnsi="Arial" w:cs="Arial"/>
        </w:rPr>
        <w:t xml:space="preserve">commercial, contractual or regulatory advantage for Eversholt </w:t>
      </w:r>
      <w:r w:rsidR="00B500A9" w:rsidRPr="00B655A1">
        <w:rPr>
          <w:rFonts w:ascii="Arial" w:hAnsi="Arial" w:cs="Arial"/>
        </w:rPr>
        <w:t xml:space="preserve">Rail </w:t>
      </w:r>
      <w:r w:rsidRPr="00B655A1">
        <w:rPr>
          <w:rFonts w:ascii="Arial" w:hAnsi="Arial" w:cs="Arial"/>
        </w:rPr>
        <w:t>in either obtaining or m</w:t>
      </w:r>
      <w:r w:rsidR="00611F9D" w:rsidRPr="00B655A1">
        <w:rPr>
          <w:rFonts w:ascii="Arial" w:hAnsi="Arial" w:cs="Arial"/>
        </w:rPr>
        <w:t>aintaining Eversholt</w:t>
      </w:r>
      <w:r w:rsidR="00B500A9" w:rsidRPr="00B655A1">
        <w:rPr>
          <w:rFonts w:ascii="Arial" w:hAnsi="Arial" w:cs="Arial"/>
        </w:rPr>
        <w:t xml:space="preserve"> Rail</w:t>
      </w:r>
      <w:r w:rsidR="00611F9D" w:rsidRPr="00B655A1">
        <w:rPr>
          <w:rFonts w:ascii="Arial" w:hAnsi="Arial" w:cs="Arial"/>
        </w:rPr>
        <w:t>’s business</w:t>
      </w:r>
      <w:r w:rsidRPr="00B655A1">
        <w:rPr>
          <w:rFonts w:ascii="Arial" w:hAnsi="Arial" w:cs="Arial"/>
        </w:rPr>
        <w:t>.</w:t>
      </w:r>
    </w:p>
    <w:p w14:paraId="0AB6C354" w14:textId="53D0C8AF" w:rsidR="00A84ED0" w:rsidRPr="00B655A1" w:rsidRDefault="0053629B" w:rsidP="00B655A1">
      <w:pPr>
        <w:pStyle w:val="Heading2"/>
        <w:spacing w:line="240" w:lineRule="auto"/>
        <w:rPr>
          <w:rFonts w:cs="Arial"/>
          <w:szCs w:val="22"/>
        </w:rPr>
      </w:pPr>
      <w:r w:rsidRPr="00B655A1">
        <w:rPr>
          <w:rFonts w:cs="Arial"/>
          <w:szCs w:val="22"/>
        </w:rPr>
        <w:t xml:space="preserve">Prohibition applicable to all associated persons in respect of the </w:t>
      </w:r>
      <w:r w:rsidR="00EB37BF" w:rsidRPr="00B655A1">
        <w:rPr>
          <w:rFonts w:cs="Arial"/>
          <w:szCs w:val="22"/>
        </w:rPr>
        <w:t>FTPF Offence</w:t>
      </w:r>
    </w:p>
    <w:p w14:paraId="7C63E00E" w14:textId="54117C47" w:rsidR="00C02137" w:rsidRPr="00D872CC" w:rsidRDefault="008C5597" w:rsidP="00B655A1">
      <w:pPr>
        <w:spacing w:line="240" w:lineRule="auto"/>
        <w:ind w:left="709"/>
        <w:rPr>
          <w:rFonts w:ascii="Arial" w:hAnsi="Arial" w:cs="Arial"/>
        </w:rPr>
      </w:pPr>
      <w:r w:rsidRPr="00D872CC">
        <w:rPr>
          <w:rFonts w:ascii="Arial" w:eastAsiaTheme="majorEastAsia" w:hAnsi="Arial" w:cs="Arial"/>
        </w:rPr>
        <w:t>You</w:t>
      </w:r>
      <w:r w:rsidRPr="00D872CC">
        <w:rPr>
          <w:rFonts w:ascii="Arial" w:hAnsi="Arial" w:cs="Arial"/>
        </w:rPr>
        <w:t xml:space="preserve"> are prohibited from </w:t>
      </w:r>
      <w:r w:rsidR="00FA67D2" w:rsidRPr="00D872CC">
        <w:rPr>
          <w:rFonts w:ascii="Arial" w:eastAsiaTheme="majorEastAsia" w:hAnsi="Arial" w:cs="Arial"/>
        </w:rPr>
        <w:t xml:space="preserve">committing </w:t>
      </w:r>
      <w:r w:rsidR="0051757D" w:rsidRPr="00D872CC">
        <w:rPr>
          <w:rFonts w:ascii="Arial" w:hAnsi="Arial" w:cs="Arial"/>
        </w:rPr>
        <w:t>fraud</w:t>
      </w:r>
      <w:r w:rsidR="00365C06">
        <w:rPr>
          <w:rFonts w:ascii="Arial" w:hAnsi="Arial" w:cs="Arial"/>
        </w:rPr>
        <w:t>, or turning a blind eye to it,</w:t>
      </w:r>
      <w:r w:rsidR="0051757D" w:rsidRPr="00D872CC">
        <w:rPr>
          <w:rFonts w:ascii="Arial" w:hAnsi="Arial" w:cs="Arial"/>
        </w:rPr>
        <w:t xml:space="preserve"> </w:t>
      </w:r>
      <w:r w:rsidR="00B91535" w:rsidRPr="00D872CC">
        <w:rPr>
          <w:rFonts w:ascii="Arial" w:hAnsi="Arial" w:cs="Arial"/>
        </w:rPr>
        <w:t>whil</w:t>
      </w:r>
      <w:r w:rsidR="00011443" w:rsidRPr="00D872CC">
        <w:rPr>
          <w:rFonts w:ascii="Arial" w:hAnsi="Arial" w:cs="Arial"/>
        </w:rPr>
        <w:t>st</w:t>
      </w:r>
      <w:r w:rsidR="00B91535" w:rsidRPr="00D872CC">
        <w:rPr>
          <w:rFonts w:ascii="Arial" w:hAnsi="Arial" w:cs="Arial"/>
        </w:rPr>
        <w:t xml:space="preserve"> acting for or on behalf of Eversholt Rail</w:t>
      </w:r>
      <w:r w:rsidR="0037581C" w:rsidRPr="00D872CC">
        <w:rPr>
          <w:rFonts w:ascii="Arial" w:hAnsi="Arial" w:cs="Arial"/>
        </w:rPr>
        <w:t>.</w:t>
      </w:r>
    </w:p>
    <w:p w14:paraId="6D19CB56" w14:textId="57E73EC4" w:rsidR="009833F5" w:rsidRPr="00B655A1" w:rsidRDefault="009833F5" w:rsidP="00B655A1">
      <w:pPr>
        <w:pStyle w:val="Heading2"/>
        <w:spacing w:line="240" w:lineRule="auto"/>
        <w:rPr>
          <w:rFonts w:cs="Arial"/>
          <w:szCs w:val="22"/>
        </w:rPr>
      </w:pPr>
      <w:r w:rsidRPr="00B655A1">
        <w:rPr>
          <w:rFonts w:cs="Arial"/>
          <w:szCs w:val="22"/>
        </w:rPr>
        <w:t xml:space="preserve">Due </w:t>
      </w:r>
      <w:r w:rsidR="00480502" w:rsidRPr="00B655A1">
        <w:rPr>
          <w:rFonts w:cs="Arial"/>
          <w:szCs w:val="22"/>
        </w:rPr>
        <w:t>d</w:t>
      </w:r>
      <w:r w:rsidRPr="00B655A1">
        <w:rPr>
          <w:rFonts w:cs="Arial"/>
          <w:szCs w:val="22"/>
        </w:rPr>
        <w:t>iligence</w:t>
      </w:r>
    </w:p>
    <w:p w14:paraId="119AA020" w14:textId="5FC32F44" w:rsidR="009833F5" w:rsidRPr="00B655A1" w:rsidRDefault="009833F5" w:rsidP="00B655A1">
      <w:pPr>
        <w:spacing w:line="240" w:lineRule="auto"/>
        <w:ind w:left="720"/>
        <w:jc w:val="both"/>
        <w:rPr>
          <w:rFonts w:ascii="Arial" w:hAnsi="Arial" w:cs="Arial"/>
        </w:rPr>
      </w:pPr>
      <w:r w:rsidRPr="00B655A1">
        <w:rPr>
          <w:rFonts w:ascii="Arial" w:hAnsi="Arial" w:cs="Arial"/>
        </w:rPr>
        <w:t>You should undertake due diligence, in accordance with Eversholt</w:t>
      </w:r>
      <w:r w:rsidR="00B500A9" w:rsidRPr="00B655A1">
        <w:rPr>
          <w:rFonts w:ascii="Arial" w:hAnsi="Arial" w:cs="Arial"/>
        </w:rPr>
        <w:t xml:space="preserve"> Rail</w:t>
      </w:r>
      <w:r w:rsidRPr="00B655A1">
        <w:rPr>
          <w:rFonts w:ascii="Arial" w:hAnsi="Arial" w:cs="Arial"/>
        </w:rPr>
        <w:t xml:space="preserve">’s procurement and risk management procedures, prior to </w:t>
      </w:r>
      <w:proofErr w:type="gramStart"/>
      <w:r w:rsidRPr="00B655A1">
        <w:rPr>
          <w:rFonts w:ascii="Arial" w:hAnsi="Arial" w:cs="Arial"/>
        </w:rPr>
        <w:t>entering into</w:t>
      </w:r>
      <w:proofErr w:type="gramEnd"/>
      <w:r w:rsidRPr="00B655A1">
        <w:rPr>
          <w:rFonts w:ascii="Arial" w:hAnsi="Arial" w:cs="Arial"/>
        </w:rPr>
        <w:t xml:space="preserve"> any contract, arrangement or relationship with a </w:t>
      </w:r>
      <w:r w:rsidR="00C8761E" w:rsidRPr="00B655A1">
        <w:rPr>
          <w:rFonts w:ascii="Arial" w:hAnsi="Arial" w:cs="Arial"/>
        </w:rPr>
        <w:t xml:space="preserve">potential supplier of services or </w:t>
      </w:r>
      <w:r w:rsidRPr="00B655A1">
        <w:rPr>
          <w:rFonts w:ascii="Arial" w:hAnsi="Arial" w:cs="Arial"/>
        </w:rPr>
        <w:t>consultant</w:t>
      </w:r>
      <w:r w:rsidR="00260195">
        <w:rPr>
          <w:rFonts w:ascii="Arial" w:hAnsi="Arial" w:cs="Arial"/>
        </w:rPr>
        <w:t>.</w:t>
      </w:r>
      <w:r w:rsidR="00930BA8" w:rsidRPr="00B655A1">
        <w:rPr>
          <w:rFonts w:ascii="Arial" w:hAnsi="Arial" w:cs="Arial"/>
        </w:rPr>
        <w:t xml:space="preserve"> </w:t>
      </w:r>
    </w:p>
    <w:p w14:paraId="301FE074" w14:textId="60997178" w:rsidR="009833F5" w:rsidRPr="00B655A1" w:rsidRDefault="009833F5" w:rsidP="00B655A1">
      <w:pPr>
        <w:spacing w:line="240" w:lineRule="auto"/>
        <w:ind w:left="720"/>
        <w:jc w:val="both"/>
        <w:rPr>
          <w:rFonts w:ascii="Arial" w:hAnsi="Arial" w:cs="Arial"/>
        </w:rPr>
      </w:pPr>
      <w:r w:rsidRPr="00B655A1">
        <w:rPr>
          <w:rFonts w:ascii="Arial" w:hAnsi="Arial" w:cs="Arial"/>
        </w:rPr>
        <w:t>The extent of the due diligence you need to carry out depends on the nature of the relationship and</w:t>
      </w:r>
      <w:r w:rsidR="00C8761E" w:rsidRPr="00B655A1">
        <w:rPr>
          <w:rFonts w:ascii="Arial" w:hAnsi="Arial" w:cs="Arial"/>
        </w:rPr>
        <w:t xml:space="preserve"> the risk of bribery </w:t>
      </w:r>
      <w:r w:rsidR="001E526C" w:rsidRPr="00B655A1">
        <w:rPr>
          <w:rFonts w:ascii="Arial" w:hAnsi="Arial" w:cs="Arial"/>
        </w:rPr>
        <w:t xml:space="preserve">or </w:t>
      </w:r>
      <w:r w:rsidR="00D7490D" w:rsidRPr="00B655A1">
        <w:rPr>
          <w:rFonts w:ascii="Arial" w:hAnsi="Arial" w:cs="Arial"/>
        </w:rPr>
        <w:t>fraud</w:t>
      </w:r>
      <w:r w:rsidR="001E526C" w:rsidRPr="00B655A1">
        <w:rPr>
          <w:rFonts w:ascii="Arial" w:hAnsi="Arial" w:cs="Arial"/>
        </w:rPr>
        <w:t xml:space="preserve"> </w:t>
      </w:r>
      <w:r w:rsidR="00C8761E" w:rsidRPr="00B655A1">
        <w:rPr>
          <w:rFonts w:ascii="Arial" w:hAnsi="Arial" w:cs="Arial"/>
        </w:rPr>
        <w:t>occurring.</w:t>
      </w:r>
    </w:p>
    <w:p w14:paraId="4B171760" w14:textId="30886863" w:rsidR="001F60F7" w:rsidRPr="00B655A1" w:rsidRDefault="001F60F7" w:rsidP="00B655A1">
      <w:pPr>
        <w:spacing w:line="240" w:lineRule="auto"/>
        <w:ind w:left="720"/>
        <w:jc w:val="both"/>
        <w:rPr>
          <w:rFonts w:ascii="Arial" w:hAnsi="Arial" w:cs="Arial"/>
        </w:rPr>
      </w:pPr>
      <w:r w:rsidRPr="00B655A1">
        <w:rPr>
          <w:rFonts w:ascii="Arial" w:hAnsi="Arial" w:cs="Arial"/>
        </w:rPr>
        <w:t xml:space="preserve">Before you </w:t>
      </w:r>
      <w:proofErr w:type="gramStart"/>
      <w:r w:rsidRPr="00B655A1">
        <w:rPr>
          <w:rFonts w:ascii="Arial" w:hAnsi="Arial" w:cs="Arial"/>
        </w:rPr>
        <w:t>enter into</w:t>
      </w:r>
      <w:proofErr w:type="gramEnd"/>
      <w:r w:rsidRPr="00B655A1">
        <w:rPr>
          <w:rFonts w:ascii="Arial" w:hAnsi="Arial" w:cs="Arial"/>
        </w:rPr>
        <w:t xml:space="preserve"> any contract, arrangement or relationship y</w:t>
      </w:r>
      <w:r w:rsidR="00B500A9" w:rsidRPr="00B655A1">
        <w:rPr>
          <w:rFonts w:ascii="Arial" w:hAnsi="Arial" w:cs="Arial"/>
        </w:rPr>
        <w:t>ou must make sure that Eversholt Rail</w:t>
      </w:r>
      <w:r w:rsidRPr="00B655A1">
        <w:rPr>
          <w:rFonts w:ascii="Arial" w:hAnsi="Arial" w:cs="Arial"/>
        </w:rPr>
        <w:t>’s customary procedures have been complied with and that you have the app</w:t>
      </w:r>
      <w:r w:rsidR="00E70C04" w:rsidRPr="00B655A1">
        <w:rPr>
          <w:rFonts w:ascii="Arial" w:hAnsi="Arial" w:cs="Arial"/>
        </w:rPr>
        <w:t>roval of the business to proceed, where necessary in accordance with the</w:t>
      </w:r>
      <w:r w:rsidR="00930BA8" w:rsidRPr="00B655A1">
        <w:rPr>
          <w:rFonts w:ascii="Arial" w:hAnsi="Arial" w:cs="Arial"/>
        </w:rPr>
        <w:t xml:space="preserve"> </w:t>
      </w:r>
      <w:r w:rsidR="00E70C04" w:rsidRPr="00B655A1">
        <w:rPr>
          <w:rFonts w:ascii="Arial" w:hAnsi="Arial" w:cs="Arial"/>
        </w:rPr>
        <w:t>Governance Matrix</w:t>
      </w:r>
      <w:r w:rsidR="00FA4C38" w:rsidRPr="00B655A1">
        <w:rPr>
          <w:rFonts w:ascii="Arial" w:hAnsi="Arial" w:cs="Arial"/>
        </w:rPr>
        <w:t xml:space="preserve"> and the Business Approvals document</w:t>
      </w:r>
      <w:r w:rsidRPr="00B655A1">
        <w:rPr>
          <w:rFonts w:ascii="Arial" w:hAnsi="Arial" w:cs="Arial"/>
        </w:rPr>
        <w:t>.</w:t>
      </w:r>
    </w:p>
    <w:p w14:paraId="18F2C93C" w14:textId="02609C56" w:rsidR="00B103A1" w:rsidRPr="00B655A1" w:rsidRDefault="00B103A1" w:rsidP="00B655A1">
      <w:pPr>
        <w:pStyle w:val="Heading2"/>
        <w:spacing w:line="240" w:lineRule="auto"/>
        <w:rPr>
          <w:rFonts w:cs="Arial"/>
          <w:szCs w:val="22"/>
        </w:rPr>
      </w:pPr>
      <w:r w:rsidRPr="00B655A1">
        <w:rPr>
          <w:rFonts w:cs="Arial"/>
          <w:szCs w:val="22"/>
        </w:rPr>
        <w:t>Record keeping</w:t>
      </w:r>
    </w:p>
    <w:p w14:paraId="351EBEF7" w14:textId="25F2D6CF" w:rsidR="00B103A1" w:rsidRPr="00B655A1" w:rsidRDefault="00B103A1" w:rsidP="00B655A1">
      <w:pPr>
        <w:spacing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must keep accurate and complete financial records and have appropriate internal controls in place which will evidence the business reason for making payments to third parties.  No accounts must be kept "off</w:t>
      </w:r>
      <w:r w:rsidR="00480502" w:rsidRPr="00B655A1">
        <w:rPr>
          <w:rFonts w:ascii="Arial" w:hAnsi="Arial" w:cs="Arial"/>
        </w:rPr>
        <w:t xml:space="preserve"> </w:t>
      </w:r>
      <w:r w:rsidRPr="00B655A1">
        <w:rPr>
          <w:rFonts w:ascii="Arial" w:hAnsi="Arial" w:cs="Arial"/>
        </w:rPr>
        <w:t>book" to facilitate or conceal improper payments.</w:t>
      </w:r>
    </w:p>
    <w:p w14:paraId="7790DE19" w14:textId="77777777" w:rsidR="00B103A1" w:rsidRPr="00B655A1" w:rsidRDefault="00B103A1" w:rsidP="00B655A1">
      <w:pPr>
        <w:spacing w:line="240" w:lineRule="auto"/>
        <w:ind w:left="720"/>
        <w:jc w:val="both"/>
        <w:rPr>
          <w:rFonts w:ascii="Arial" w:hAnsi="Arial" w:cs="Arial"/>
        </w:rPr>
      </w:pPr>
      <w:r w:rsidRPr="00B655A1">
        <w:rPr>
          <w:rFonts w:ascii="Arial" w:hAnsi="Arial" w:cs="Arial"/>
        </w:rPr>
        <w:t>You must take particular care to ensure that all company records are accurately maintained in relation to any contracts or business activities, including financial invoices and all payment transactions with clients, suppliers and public officials.</w:t>
      </w:r>
    </w:p>
    <w:p w14:paraId="0BA55328" w14:textId="04E9B02E" w:rsidR="00B103A1" w:rsidRPr="00B655A1" w:rsidRDefault="00B103A1" w:rsidP="00B655A1">
      <w:pPr>
        <w:spacing w:line="240" w:lineRule="auto"/>
        <w:ind w:left="720"/>
        <w:jc w:val="both"/>
        <w:rPr>
          <w:rFonts w:ascii="Arial" w:hAnsi="Arial" w:cs="Arial"/>
        </w:rPr>
      </w:pPr>
      <w:r w:rsidRPr="00B655A1">
        <w:rPr>
          <w:rFonts w:ascii="Arial" w:hAnsi="Arial" w:cs="Arial"/>
        </w:rPr>
        <w:t xml:space="preserve">You must declare and keep a written record of all </w:t>
      </w:r>
      <w:r w:rsidR="007A057A" w:rsidRPr="00B655A1">
        <w:rPr>
          <w:rFonts w:ascii="Arial" w:hAnsi="Arial" w:cs="Arial"/>
        </w:rPr>
        <w:t>hospitality or gifts accepted,</w:t>
      </w:r>
      <w:r w:rsidRPr="00B655A1">
        <w:rPr>
          <w:rFonts w:ascii="Arial" w:hAnsi="Arial" w:cs="Arial"/>
        </w:rPr>
        <w:t xml:space="preserve"> offered</w:t>
      </w:r>
      <w:r w:rsidR="007A057A" w:rsidRPr="00B655A1">
        <w:rPr>
          <w:rFonts w:ascii="Arial" w:hAnsi="Arial" w:cs="Arial"/>
        </w:rPr>
        <w:t xml:space="preserve"> or provided</w:t>
      </w:r>
      <w:r w:rsidRPr="00B655A1">
        <w:rPr>
          <w:rFonts w:ascii="Arial" w:hAnsi="Arial" w:cs="Arial"/>
        </w:rPr>
        <w:t>, either as a recipient or giver, which will be subject to managerial review</w:t>
      </w:r>
      <w:r w:rsidR="00C8761E" w:rsidRPr="00B655A1">
        <w:rPr>
          <w:rFonts w:ascii="Arial" w:hAnsi="Arial" w:cs="Arial"/>
        </w:rPr>
        <w:t>.</w:t>
      </w:r>
    </w:p>
    <w:p w14:paraId="5661BE85" w14:textId="77777777" w:rsidR="00B103A1" w:rsidRPr="00B655A1" w:rsidRDefault="00B103A1" w:rsidP="00B655A1">
      <w:pPr>
        <w:pStyle w:val="Heading2"/>
        <w:spacing w:line="240" w:lineRule="auto"/>
        <w:rPr>
          <w:rFonts w:cs="Arial"/>
          <w:szCs w:val="22"/>
        </w:rPr>
      </w:pPr>
      <w:r w:rsidRPr="00B655A1">
        <w:rPr>
          <w:rFonts w:cs="Arial"/>
          <w:szCs w:val="22"/>
        </w:rPr>
        <w:t>Corporate entertainment, gifts and hospitality offered either: (i) to you by third parties or (ii) by you to third parties</w:t>
      </w:r>
    </w:p>
    <w:p w14:paraId="7ED6D6D8" w14:textId="0FA6FC87" w:rsidR="00B103A1" w:rsidRPr="00B655A1" w:rsidRDefault="00B103A1" w:rsidP="00B655A1">
      <w:pPr>
        <w:spacing w:line="240" w:lineRule="auto"/>
        <w:ind w:left="720"/>
        <w:jc w:val="both"/>
        <w:rPr>
          <w:rFonts w:ascii="Arial" w:hAnsi="Arial" w:cs="Arial"/>
        </w:rPr>
      </w:pPr>
      <w:r w:rsidRPr="00B655A1">
        <w:rPr>
          <w:rFonts w:ascii="Arial" w:hAnsi="Arial" w:cs="Arial"/>
        </w:rPr>
        <w:t xml:space="preserve">Normal and appropriate entertainment, hospitality and gifts from others are permitted. However, any such practices must be proportionate, reasonable and made in good faith. </w:t>
      </w:r>
      <w:bookmarkStart w:id="47" w:name="_Hlk11680174"/>
      <w:r w:rsidRPr="00B655A1">
        <w:rPr>
          <w:rFonts w:ascii="Arial" w:hAnsi="Arial" w:cs="Arial"/>
        </w:rPr>
        <w:t xml:space="preserve">Clear records must be </w:t>
      </w:r>
      <w:r w:rsidR="008612C1" w:rsidRPr="00B655A1">
        <w:rPr>
          <w:rFonts w:ascii="Arial" w:hAnsi="Arial" w:cs="Arial"/>
        </w:rPr>
        <w:t>kept,</w:t>
      </w:r>
      <w:r w:rsidRPr="00B655A1">
        <w:rPr>
          <w:rFonts w:ascii="Arial" w:hAnsi="Arial" w:cs="Arial"/>
        </w:rPr>
        <w:t xml:space="preserve"> and the procedures set out in </w:t>
      </w:r>
      <w:r w:rsidR="003522D0">
        <w:rPr>
          <w:rFonts w:ascii="Arial" w:hAnsi="Arial" w:cs="Arial"/>
        </w:rPr>
        <w:t xml:space="preserve">our </w:t>
      </w:r>
      <w:r w:rsidR="0031562F">
        <w:rPr>
          <w:rFonts w:ascii="Arial" w:hAnsi="Arial" w:cs="Arial"/>
        </w:rPr>
        <w:t>Corporate Gifts and Hospitality</w:t>
      </w:r>
      <w:r w:rsidR="004D6BEE">
        <w:rPr>
          <w:rFonts w:ascii="Arial" w:hAnsi="Arial" w:cs="Arial"/>
        </w:rPr>
        <w:t xml:space="preserve"> Policy must be followed</w:t>
      </w:r>
      <w:r w:rsidR="0031562F">
        <w:rPr>
          <w:rFonts w:ascii="Arial" w:hAnsi="Arial" w:cs="Arial"/>
        </w:rPr>
        <w:t xml:space="preserve">.  </w:t>
      </w:r>
      <w:r w:rsidRPr="00B655A1">
        <w:rPr>
          <w:rFonts w:ascii="Arial" w:hAnsi="Arial" w:cs="Arial"/>
        </w:rPr>
        <w:t>.</w:t>
      </w:r>
      <w:r w:rsidR="001F60F7" w:rsidRPr="00B655A1">
        <w:rPr>
          <w:rFonts w:ascii="Arial" w:hAnsi="Arial" w:cs="Arial"/>
        </w:rPr>
        <w:t xml:space="preserve">  </w:t>
      </w:r>
      <w:r w:rsidR="00FA4C38" w:rsidRPr="00B655A1">
        <w:rPr>
          <w:rFonts w:ascii="Arial" w:hAnsi="Arial" w:cs="Arial"/>
        </w:rPr>
        <w:t xml:space="preserve">  </w:t>
      </w:r>
      <w:bookmarkEnd w:id="47"/>
      <w:r w:rsidR="00B061BA" w:rsidRPr="00B655A1">
        <w:rPr>
          <w:rFonts w:ascii="Arial" w:hAnsi="Arial" w:cs="Arial"/>
        </w:rPr>
        <w:t>If in doubt, please speak with your line manager</w:t>
      </w:r>
      <w:r w:rsidR="0031562F">
        <w:rPr>
          <w:rFonts w:ascii="Arial" w:hAnsi="Arial" w:cs="Arial"/>
        </w:rPr>
        <w:t>, where you are an Eversholt Rail employee, or the Head of PR, Marketing and Facilities, where you are not an Eversholt Rail employee</w:t>
      </w:r>
      <w:r w:rsidR="00B061BA" w:rsidRPr="00B655A1">
        <w:rPr>
          <w:rFonts w:ascii="Arial" w:hAnsi="Arial" w:cs="Arial"/>
        </w:rPr>
        <w:t>.</w:t>
      </w:r>
    </w:p>
    <w:p w14:paraId="12FD1734" w14:textId="77777777" w:rsidR="00B103A1" w:rsidRPr="00B655A1" w:rsidRDefault="00B103A1" w:rsidP="00B655A1">
      <w:pPr>
        <w:pStyle w:val="Heading2"/>
        <w:spacing w:line="240" w:lineRule="auto"/>
        <w:rPr>
          <w:rFonts w:cs="Arial"/>
          <w:szCs w:val="22"/>
        </w:rPr>
      </w:pPr>
      <w:r w:rsidRPr="00B655A1">
        <w:rPr>
          <w:rFonts w:cs="Arial"/>
          <w:szCs w:val="22"/>
        </w:rPr>
        <w:t>Charitable and political donations</w:t>
      </w:r>
    </w:p>
    <w:p w14:paraId="6AFAD9E6" w14:textId="6326B166" w:rsidR="00B103A1" w:rsidRPr="00B655A1" w:rsidRDefault="00B103A1" w:rsidP="00B655A1">
      <w:pPr>
        <w:spacing w:after="120"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 xml:space="preserve">supports </w:t>
      </w:r>
      <w:proofErr w:type="gramStart"/>
      <w:r w:rsidRPr="00B655A1">
        <w:rPr>
          <w:rFonts w:ascii="Arial" w:hAnsi="Arial" w:cs="Arial"/>
        </w:rPr>
        <w:t>a number of</w:t>
      </w:r>
      <w:proofErr w:type="gramEnd"/>
      <w:r w:rsidRPr="00B655A1">
        <w:rPr>
          <w:rFonts w:ascii="Arial" w:hAnsi="Arial" w:cs="Arial"/>
        </w:rPr>
        <w:t xml:space="preserve"> charities that are selected in accordance with objective criteria as part of its commitment to the wider community.  Eversholt</w:t>
      </w:r>
      <w:r w:rsidR="00B500A9" w:rsidRPr="00B655A1">
        <w:rPr>
          <w:rFonts w:ascii="Arial" w:hAnsi="Arial" w:cs="Arial"/>
        </w:rPr>
        <w:t xml:space="preserve"> Rail</w:t>
      </w:r>
      <w:r w:rsidRPr="00B655A1">
        <w:rPr>
          <w:rFonts w:ascii="Arial" w:hAnsi="Arial" w:cs="Arial"/>
        </w:rPr>
        <w:t xml:space="preserve"> may also support fundraising events involving employees, following an appropriate risk assessment.</w:t>
      </w:r>
      <w:r w:rsidR="00340BEA" w:rsidRPr="00B655A1">
        <w:rPr>
          <w:rFonts w:ascii="Arial" w:hAnsi="Arial" w:cs="Arial"/>
        </w:rPr>
        <w:t xml:space="preserve">  </w:t>
      </w:r>
      <w:r w:rsidRPr="00B655A1">
        <w:rPr>
          <w:rFonts w:ascii="Arial" w:hAnsi="Arial" w:cs="Arial"/>
        </w:rPr>
        <w:t>However:</w:t>
      </w:r>
    </w:p>
    <w:p w14:paraId="050D6B46" w14:textId="4FE2123E" w:rsidR="00FD17BA" w:rsidRPr="00B655A1" w:rsidRDefault="00B103A1"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lastRenderedPageBreak/>
        <w:t>Eversholt</w:t>
      </w:r>
      <w:r w:rsidR="00B500A9" w:rsidRPr="00B655A1">
        <w:rPr>
          <w:rFonts w:ascii="Arial" w:hAnsi="Arial" w:cs="Arial"/>
        </w:rPr>
        <w:t xml:space="preserve"> Rail</w:t>
      </w:r>
      <w:r w:rsidRPr="00B655A1">
        <w:rPr>
          <w:rFonts w:ascii="Arial" w:hAnsi="Arial" w:cs="Arial"/>
        </w:rPr>
        <w:t xml:space="preserve"> only makes charitable donations that are legal and ethical and to entities which have a valid</w:t>
      </w:r>
      <w:r w:rsidR="00FD17BA" w:rsidRPr="00B655A1">
        <w:rPr>
          <w:rFonts w:ascii="Arial" w:hAnsi="Arial" w:cs="Arial"/>
        </w:rPr>
        <w:t xml:space="preserve"> </w:t>
      </w:r>
      <w:r w:rsidR="00480502" w:rsidRPr="00B655A1">
        <w:rPr>
          <w:rFonts w:ascii="Arial" w:hAnsi="Arial" w:cs="Arial"/>
        </w:rPr>
        <w:t xml:space="preserve">registered charity </w:t>
      </w:r>
      <w:r w:rsidR="00FD17BA" w:rsidRPr="00B655A1">
        <w:rPr>
          <w:rFonts w:ascii="Arial" w:hAnsi="Arial" w:cs="Arial"/>
        </w:rPr>
        <w:t>number; and</w:t>
      </w:r>
    </w:p>
    <w:p w14:paraId="4406F87C" w14:textId="49000889" w:rsidR="00B103A1" w:rsidRPr="00B655A1" w:rsidRDefault="00B103A1" w:rsidP="00B655A1">
      <w:pPr>
        <w:pStyle w:val="ListParagraph"/>
        <w:numPr>
          <w:ilvl w:val="0"/>
          <w:numId w:val="21"/>
        </w:numPr>
        <w:spacing w:line="240" w:lineRule="auto"/>
        <w:ind w:left="1145" w:hanging="425"/>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does not make contributions to political parties.</w:t>
      </w:r>
    </w:p>
    <w:p w14:paraId="5985D6A2" w14:textId="7E87FBE9" w:rsidR="009833F5" w:rsidRPr="00B655A1" w:rsidRDefault="009833F5" w:rsidP="00B655A1">
      <w:pPr>
        <w:pStyle w:val="Heading2"/>
        <w:spacing w:line="240" w:lineRule="auto"/>
        <w:rPr>
          <w:rFonts w:cs="Arial"/>
          <w:szCs w:val="22"/>
        </w:rPr>
      </w:pPr>
      <w:r w:rsidRPr="00B655A1">
        <w:rPr>
          <w:rFonts w:cs="Arial"/>
          <w:szCs w:val="22"/>
        </w:rPr>
        <w:t>Confidential reporting</w:t>
      </w:r>
    </w:p>
    <w:p w14:paraId="68E1F7E3" w14:textId="1D0CA7EE" w:rsidR="00250EAF" w:rsidRPr="00B655A1" w:rsidRDefault="00250EAF" w:rsidP="00B655A1">
      <w:pPr>
        <w:spacing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 xml:space="preserve">depends on you </w:t>
      </w:r>
      <w:r w:rsidR="00141F5B" w:rsidRPr="00B655A1">
        <w:rPr>
          <w:rFonts w:ascii="Arial" w:hAnsi="Arial" w:cs="Arial"/>
        </w:rPr>
        <w:t xml:space="preserve">to </w:t>
      </w:r>
      <w:r w:rsidRPr="00B655A1">
        <w:rPr>
          <w:rFonts w:ascii="Arial" w:hAnsi="Arial" w:cs="Arial"/>
        </w:rPr>
        <w:t xml:space="preserve">remain vigilant in preventing, detecting and reporting </w:t>
      </w:r>
      <w:r w:rsidR="006B1894">
        <w:rPr>
          <w:rFonts w:ascii="Arial" w:hAnsi="Arial" w:cs="Arial"/>
        </w:rPr>
        <w:t>corruption</w:t>
      </w:r>
      <w:r w:rsidRPr="00B655A1">
        <w:rPr>
          <w:rFonts w:ascii="Arial" w:hAnsi="Arial" w:cs="Arial"/>
        </w:rPr>
        <w:t xml:space="preserve"> in all aspects of the business that you are involved with or aware of.</w:t>
      </w:r>
    </w:p>
    <w:p w14:paraId="1BB3D369" w14:textId="77777777" w:rsidR="0008531B" w:rsidRDefault="00250EAF" w:rsidP="00B655A1">
      <w:pPr>
        <w:spacing w:after="120" w:line="240" w:lineRule="auto"/>
        <w:ind w:left="720"/>
        <w:jc w:val="both"/>
        <w:rPr>
          <w:rFonts w:ascii="Arial" w:hAnsi="Arial" w:cs="Arial"/>
        </w:rPr>
      </w:pPr>
      <w:r w:rsidRPr="00B655A1">
        <w:rPr>
          <w:rFonts w:ascii="Arial" w:hAnsi="Arial" w:cs="Arial"/>
        </w:rPr>
        <w:t>You are encouraged to report any concerns that you may have</w:t>
      </w:r>
      <w:r w:rsidR="00C8761E" w:rsidRPr="00B655A1">
        <w:rPr>
          <w:rFonts w:ascii="Arial" w:hAnsi="Arial" w:cs="Arial"/>
        </w:rPr>
        <w:t xml:space="preserve">, </w:t>
      </w:r>
      <w:r w:rsidR="00E63472" w:rsidRPr="00B655A1">
        <w:rPr>
          <w:rFonts w:ascii="Arial" w:hAnsi="Arial" w:cs="Arial"/>
        </w:rPr>
        <w:t xml:space="preserve">as soon as possible, </w:t>
      </w:r>
      <w:r w:rsidR="00296D3E">
        <w:rPr>
          <w:rFonts w:ascii="Arial" w:hAnsi="Arial" w:cs="Arial"/>
        </w:rPr>
        <w:t>either</w:t>
      </w:r>
      <w:r w:rsidR="0008531B">
        <w:rPr>
          <w:rFonts w:ascii="Arial" w:hAnsi="Arial" w:cs="Arial"/>
        </w:rPr>
        <w:t>:</w:t>
      </w:r>
    </w:p>
    <w:p w14:paraId="6B52DC47" w14:textId="28501048" w:rsidR="006B46BD" w:rsidRDefault="00C8761E" w:rsidP="0008531B">
      <w:pPr>
        <w:pStyle w:val="ListParagraph"/>
        <w:numPr>
          <w:ilvl w:val="0"/>
          <w:numId w:val="55"/>
        </w:numPr>
        <w:spacing w:after="120" w:line="240" w:lineRule="auto"/>
        <w:jc w:val="both"/>
        <w:rPr>
          <w:rFonts w:ascii="Arial" w:hAnsi="Arial" w:cs="Arial"/>
        </w:rPr>
      </w:pPr>
      <w:r w:rsidRPr="00D91883">
        <w:rPr>
          <w:rFonts w:ascii="Arial" w:hAnsi="Arial" w:cs="Arial"/>
        </w:rPr>
        <w:t xml:space="preserve">in accordance with the </w:t>
      </w:r>
      <w:bookmarkStart w:id="48" w:name="_Hlk11680249"/>
      <w:r w:rsidRPr="00D91883">
        <w:rPr>
          <w:rFonts w:ascii="Arial" w:hAnsi="Arial" w:cs="Arial"/>
        </w:rPr>
        <w:t>Reporting Policy set out in</w:t>
      </w:r>
      <w:r w:rsidR="00650777" w:rsidRPr="00D91883">
        <w:rPr>
          <w:rFonts w:ascii="Arial" w:hAnsi="Arial" w:cs="Arial"/>
        </w:rPr>
        <w:t xml:space="preserve"> </w:t>
      </w:r>
      <w:r w:rsidR="00353573" w:rsidRPr="00D91883">
        <w:rPr>
          <w:rFonts w:ascii="Arial" w:hAnsi="Arial" w:cs="Arial"/>
        </w:rPr>
        <w:t>S</w:t>
      </w:r>
      <w:r w:rsidR="00650777" w:rsidRPr="00D91883">
        <w:rPr>
          <w:rFonts w:ascii="Arial" w:hAnsi="Arial" w:cs="Arial"/>
        </w:rPr>
        <w:t>ection D</w:t>
      </w:r>
      <w:r w:rsidR="00201DA6" w:rsidRPr="00D91883">
        <w:rPr>
          <w:rFonts w:ascii="Arial" w:hAnsi="Arial" w:cs="Arial"/>
        </w:rPr>
        <w:t xml:space="preserve"> (</w:t>
      </w:r>
      <w:r w:rsidR="00201DA6" w:rsidRPr="00D91883">
        <w:rPr>
          <w:rFonts w:ascii="Arial" w:hAnsi="Arial" w:cs="Arial"/>
          <w:i/>
          <w:iCs/>
        </w:rPr>
        <w:t>Internal Procedures</w:t>
      </w:r>
      <w:r w:rsidR="00201DA6" w:rsidRPr="00D91883">
        <w:rPr>
          <w:rFonts w:ascii="Arial" w:hAnsi="Arial" w:cs="Arial"/>
        </w:rPr>
        <w:t>)</w:t>
      </w:r>
      <w:r w:rsidR="00650777" w:rsidRPr="00D91883">
        <w:rPr>
          <w:rFonts w:ascii="Arial" w:hAnsi="Arial" w:cs="Arial"/>
        </w:rPr>
        <w:t xml:space="preserve"> of</w:t>
      </w:r>
      <w:r w:rsidRPr="00D91883">
        <w:rPr>
          <w:rFonts w:ascii="Arial" w:hAnsi="Arial" w:cs="Arial"/>
        </w:rPr>
        <w:t xml:space="preserve"> the </w:t>
      </w:r>
      <w:bookmarkEnd w:id="48"/>
      <w:r w:rsidRPr="00D91883">
        <w:rPr>
          <w:rFonts w:ascii="Arial" w:hAnsi="Arial" w:cs="Arial"/>
        </w:rPr>
        <w:t>Employee Handbook</w:t>
      </w:r>
      <w:r w:rsidR="0008531B">
        <w:rPr>
          <w:rFonts w:ascii="Arial" w:hAnsi="Arial" w:cs="Arial"/>
        </w:rPr>
        <w:t>, where you are an Eversholt Rail employee</w:t>
      </w:r>
      <w:r w:rsidR="006B46BD">
        <w:rPr>
          <w:rFonts w:ascii="Arial" w:hAnsi="Arial" w:cs="Arial"/>
        </w:rPr>
        <w:t>; or</w:t>
      </w:r>
    </w:p>
    <w:p w14:paraId="0979D3AF" w14:textId="73DA44FC" w:rsidR="00E63472" w:rsidRPr="00D91883" w:rsidRDefault="006B46BD" w:rsidP="00D91883">
      <w:pPr>
        <w:pStyle w:val="ListParagraph"/>
        <w:numPr>
          <w:ilvl w:val="0"/>
          <w:numId w:val="55"/>
        </w:numPr>
        <w:spacing w:after="120" w:line="240" w:lineRule="auto"/>
        <w:jc w:val="both"/>
        <w:rPr>
          <w:rFonts w:ascii="Arial" w:hAnsi="Arial" w:cs="Arial"/>
        </w:rPr>
      </w:pPr>
      <w:r>
        <w:rPr>
          <w:rFonts w:ascii="Arial" w:hAnsi="Arial" w:cs="Arial"/>
        </w:rPr>
        <w:t>to any of the Legal Director, Head of Contracts or Head of HR, where you are not an Eversholt Rail employee</w:t>
      </w:r>
      <w:r w:rsidR="006E6448">
        <w:rPr>
          <w:rFonts w:ascii="Arial" w:hAnsi="Arial" w:cs="Arial"/>
        </w:rPr>
        <w:t>.</w:t>
      </w:r>
      <w:r w:rsidR="00250EAF" w:rsidRPr="00D91883">
        <w:rPr>
          <w:rFonts w:ascii="Arial" w:hAnsi="Arial" w:cs="Arial"/>
        </w:rPr>
        <w:t xml:space="preserve"> </w:t>
      </w:r>
    </w:p>
    <w:p w14:paraId="3FEFAA17" w14:textId="326DDD90" w:rsidR="00250EAF" w:rsidRPr="00B655A1" w:rsidRDefault="00250EAF" w:rsidP="00B655A1">
      <w:pPr>
        <w:spacing w:after="120" w:line="240" w:lineRule="auto"/>
        <w:ind w:left="714"/>
        <w:jc w:val="both"/>
        <w:rPr>
          <w:rFonts w:ascii="Arial" w:hAnsi="Arial" w:cs="Arial"/>
        </w:rPr>
      </w:pPr>
      <w:r w:rsidRPr="00B655A1">
        <w:rPr>
          <w:rFonts w:ascii="Arial" w:hAnsi="Arial" w:cs="Arial"/>
        </w:rPr>
        <w:t>Issues that you should report include:</w:t>
      </w:r>
    </w:p>
    <w:p w14:paraId="685D110A" w14:textId="313370FC" w:rsidR="00250EAF" w:rsidRPr="00B655A1" w:rsidRDefault="00250EAF"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t xml:space="preserve">any suspected or actual attempts at bribery - it is important that you </w:t>
      </w:r>
      <w:r w:rsidR="00F572D1" w:rsidRPr="00B655A1">
        <w:rPr>
          <w:rFonts w:ascii="Arial" w:hAnsi="Arial" w:cs="Arial"/>
        </w:rPr>
        <w:t>report your concerns</w:t>
      </w:r>
      <w:r w:rsidRPr="00B655A1">
        <w:rPr>
          <w:rFonts w:ascii="Arial" w:hAnsi="Arial" w:cs="Arial"/>
        </w:rPr>
        <w:t xml:space="preserve"> as soon as possible if you are offered a bribe (or what you perceive to be a bribe) by a third party, if you are asked to make one, suspect that this may happen in the future, or believe that you are a victim of another form of unlawful activity;</w:t>
      </w:r>
    </w:p>
    <w:p w14:paraId="5563A0EC" w14:textId="45A9FFD7" w:rsidR="00250EAF" w:rsidRPr="00B655A1" w:rsidRDefault="00250EAF"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t xml:space="preserve">concerns that other employees or associated persons may be being bribed; </w:t>
      </w:r>
    </w:p>
    <w:p w14:paraId="5BCED980" w14:textId="6460B931" w:rsidR="00447866" w:rsidRPr="00B655A1" w:rsidRDefault="00250EAF"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t>concerns that other employees or associated persons may be bribing third parties, such as clients or government officials</w:t>
      </w:r>
      <w:r w:rsidR="00447866" w:rsidRPr="00B655A1">
        <w:rPr>
          <w:rFonts w:ascii="Arial" w:hAnsi="Arial" w:cs="Arial"/>
        </w:rPr>
        <w:t>;</w:t>
      </w:r>
      <w:r w:rsidR="001F524A" w:rsidRPr="00B655A1">
        <w:rPr>
          <w:rFonts w:ascii="Arial" w:hAnsi="Arial" w:cs="Arial"/>
        </w:rPr>
        <w:t xml:space="preserve">  </w:t>
      </w:r>
    </w:p>
    <w:p w14:paraId="085510C7" w14:textId="77777777" w:rsidR="006C7DE4" w:rsidRDefault="00447866" w:rsidP="00B655A1">
      <w:pPr>
        <w:pStyle w:val="ListParagraph"/>
        <w:numPr>
          <w:ilvl w:val="0"/>
          <w:numId w:val="21"/>
        </w:numPr>
        <w:spacing w:after="120" w:line="240" w:lineRule="auto"/>
        <w:ind w:left="1145" w:hanging="425"/>
        <w:contextualSpacing w:val="0"/>
        <w:jc w:val="both"/>
        <w:rPr>
          <w:rFonts w:ascii="Arial" w:hAnsi="Arial" w:cs="Arial"/>
        </w:rPr>
      </w:pPr>
      <w:r w:rsidRPr="00B655A1">
        <w:rPr>
          <w:rFonts w:ascii="Arial" w:hAnsi="Arial" w:cs="Arial"/>
        </w:rPr>
        <w:t xml:space="preserve">concerns that other employees or associated persons may be </w:t>
      </w:r>
      <w:r w:rsidR="00DB2AE2" w:rsidRPr="00B655A1">
        <w:rPr>
          <w:rFonts w:ascii="Arial" w:hAnsi="Arial" w:cs="Arial"/>
        </w:rPr>
        <w:t xml:space="preserve">committing </w:t>
      </w:r>
      <w:r w:rsidR="00936FEB" w:rsidRPr="00B655A1">
        <w:rPr>
          <w:rFonts w:ascii="Arial" w:hAnsi="Arial" w:cs="Arial"/>
        </w:rPr>
        <w:t>fraud</w:t>
      </w:r>
      <w:r w:rsidR="00270DC6" w:rsidRPr="00B655A1">
        <w:rPr>
          <w:rFonts w:ascii="Arial" w:hAnsi="Arial" w:cs="Arial"/>
        </w:rPr>
        <w:t xml:space="preserve"> </w:t>
      </w:r>
      <w:r w:rsidR="00E9687C">
        <w:rPr>
          <w:rFonts w:ascii="Arial" w:hAnsi="Arial" w:cs="Arial"/>
        </w:rPr>
        <w:t xml:space="preserve">or </w:t>
      </w:r>
      <w:proofErr w:type="gramStart"/>
      <w:r w:rsidR="006C7DE4">
        <w:rPr>
          <w:rFonts w:ascii="Arial" w:hAnsi="Arial" w:cs="Arial"/>
        </w:rPr>
        <w:t>have involvement</w:t>
      </w:r>
      <w:proofErr w:type="gramEnd"/>
      <w:r w:rsidR="006C7DE4">
        <w:rPr>
          <w:rFonts w:ascii="Arial" w:hAnsi="Arial" w:cs="Arial"/>
        </w:rPr>
        <w:t xml:space="preserve"> in a fraud offence; or</w:t>
      </w:r>
    </w:p>
    <w:p w14:paraId="6A2153F9" w14:textId="07E27049" w:rsidR="00250EAF" w:rsidRPr="00B655A1" w:rsidRDefault="006C7DE4" w:rsidP="00B655A1">
      <w:pPr>
        <w:pStyle w:val="ListParagraph"/>
        <w:numPr>
          <w:ilvl w:val="0"/>
          <w:numId w:val="21"/>
        </w:numPr>
        <w:spacing w:after="120" w:line="240" w:lineRule="auto"/>
        <w:ind w:left="1145" w:hanging="425"/>
        <w:contextualSpacing w:val="0"/>
        <w:jc w:val="both"/>
        <w:rPr>
          <w:rFonts w:ascii="Arial" w:hAnsi="Arial" w:cs="Arial"/>
        </w:rPr>
      </w:pPr>
      <w:r>
        <w:rPr>
          <w:rFonts w:ascii="Arial" w:hAnsi="Arial" w:cs="Arial"/>
        </w:rPr>
        <w:t xml:space="preserve">concerns that other employees or associated persons may be </w:t>
      </w:r>
      <w:r w:rsidR="009D4304">
        <w:rPr>
          <w:rFonts w:ascii="Arial" w:hAnsi="Arial" w:cs="Arial"/>
        </w:rPr>
        <w:t>involved in any corrupt behaviour</w:t>
      </w:r>
      <w:r w:rsidR="00250EAF" w:rsidRPr="00B655A1">
        <w:rPr>
          <w:rFonts w:ascii="Arial" w:hAnsi="Arial" w:cs="Arial"/>
        </w:rPr>
        <w:t>.</w:t>
      </w:r>
    </w:p>
    <w:p w14:paraId="03C03467" w14:textId="3F371CC4" w:rsidR="00250EAF" w:rsidRPr="00B655A1" w:rsidRDefault="00250EAF" w:rsidP="00B655A1">
      <w:pPr>
        <w:spacing w:line="240" w:lineRule="auto"/>
        <w:ind w:left="720"/>
        <w:jc w:val="both"/>
        <w:rPr>
          <w:rFonts w:ascii="Arial" w:hAnsi="Arial" w:cs="Arial"/>
        </w:rPr>
      </w:pPr>
      <w:r w:rsidRPr="00B655A1">
        <w:rPr>
          <w:rFonts w:ascii="Arial" w:hAnsi="Arial" w:cs="Arial"/>
        </w:rPr>
        <w:t>Any such reports will be promptly</w:t>
      </w:r>
      <w:r w:rsidR="002C4D5C" w:rsidRPr="00B655A1">
        <w:rPr>
          <w:rFonts w:ascii="Arial" w:hAnsi="Arial" w:cs="Arial"/>
        </w:rPr>
        <w:t xml:space="preserve"> and discretely</w:t>
      </w:r>
      <w:r w:rsidRPr="00B655A1">
        <w:rPr>
          <w:rFonts w:ascii="Arial" w:hAnsi="Arial" w:cs="Arial"/>
        </w:rPr>
        <w:t xml:space="preserve"> investigated. </w:t>
      </w:r>
    </w:p>
    <w:p w14:paraId="1CD13C30" w14:textId="29064492" w:rsidR="002E784D" w:rsidRPr="00B655A1" w:rsidRDefault="003A741F" w:rsidP="00B655A1">
      <w:pPr>
        <w:pStyle w:val="Heading1"/>
        <w:spacing w:line="240" w:lineRule="auto"/>
        <w:rPr>
          <w:rFonts w:cs="Arial"/>
          <w:szCs w:val="22"/>
        </w:rPr>
      </w:pPr>
      <w:bookmarkStart w:id="49" w:name="_Toc179872460"/>
      <w:r w:rsidRPr="00B655A1">
        <w:rPr>
          <w:rFonts w:cs="Arial"/>
          <w:szCs w:val="22"/>
        </w:rPr>
        <w:t>Recognis</w:t>
      </w:r>
      <w:r w:rsidR="00027A59" w:rsidRPr="00B655A1">
        <w:rPr>
          <w:rFonts w:cs="Arial"/>
          <w:szCs w:val="22"/>
        </w:rPr>
        <w:t xml:space="preserve">ing and </w:t>
      </w:r>
      <w:r w:rsidR="00604F18" w:rsidRPr="00B655A1">
        <w:rPr>
          <w:rFonts w:cs="Arial"/>
          <w:szCs w:val="22"/>
        </w:rPr>
        <w:t xml:space="preserve">Responding to </w:t>
      </w:r>
      <w:r w:rsidRPr="00B655A1">
        <w:rPr>
          <w:rFonts w:cs="Arial"/>
          <w:szCs w:val="22"/>
        </w:rPr>
        <w:t>Corruption Issues</w:t>
      </w:r>
      <w:bookmarkEnd w:id="49"/>
    </w:p>
    <w:p w14:paraId="1527E603" w14:textId="303BC718" w:rsidR="00262074" w:rsidRPr="00B655A1" w:rsidRDefault="00262074" w:rsidP="00B655A1">
      <w:pPr>
        <w:pStyle w:val="Heading2"/>
        <w:spacing w:line="240" w:lineRule="auto"/>
        <w:rPr>
          <w:rFonts w:cs="Arial"/>
          <w:szCs w:val="22"/>
        </w:rPr>
      </w:pPr>
      <w:r w:rsidRPr="00B655A1">
        <w:rPr>
          <w:rFonts w:cs="Arial"/>
          <w:szCs w:val="22"/>
        </w:rPr>
        <w:t>Risk management</w:t>
      </w:r>
    </w:p>
    <w:p w14:paraId="1E03A799" w14:textId="5802E299" w:rsidR="00262074" w:rsidRPr="00B655A1" w:rsidRDefault="00201018" w:rsidP="00B655A1">
      <w:pPr>
        <w:spacing w:after="120" w:line="240" w:lineRule="auto"/>
        <w:ind w:left="720"/>
        <w:jc w:val="both"/>
        <w:rPr>
          <w:rFonts w:ascii="Arial" w:hAnsi="Arial" w:cs="Arial"/>
        </w:rPr>
      </w:pPr>
      <w:proofErr w:type="gramStart"/>
      <w:r w:rsidRPr="00B655A1">
        <w:rPr>
          <w:rFonts w:ascii="Arial" w:hAnsi="Arial" w:cs="Arial"/>
        </w:rPr>
        <w:t>In order to</w:t>
      </w:r>
      <w:proofErr w:type="gramEnd"/>
      <w:r w:rsidRPr="00B655A1">
        <w:rPr>
          <w:rFonts w:ascii="Arial" w:hAnsi="Arial" w:cs="Arial"/>
        </w:rPr>
        <w:t xml:space="preserve"> identify and prevent </w:t>
      </w:r>
      <w:r w:rsidR="00330AF6">
        <w:rPr>
          <w:rFonts w:ascii="Arial" w:hAnsi="Arial" w:cs="Arial"/>
        </w:rPr>
        <w:t>corruption</w:t>
      </w:r>
      <w:r w:rsidRPr="00B655A1">
        <w:rPr>
          <w:rFonts w:ascii="Arial" w:hAnsi="Arial" w:cs="Arial"/>
        </w:rPr>
        <w:t xml:space="preserve">, </w:t>
      </w:r>
      <w:r w:rsidR="00262074" w:rsidRPr="00B655A1">
        <w:rPr>
          <w:rFonts w:ascii="Arial" w:hAnsi="Arial" w:cs="Arial"/>
        </w:rPr>
        <w:t xml:space="preserve">Eversholt </w:t>
      </w:r>
      <w:r w:rsidR="00B500A9" w:rsidRPr="00B655A1">
        <w:rPr>
          <w:rFonts w:ascii="Arial" w:hAnsi="Arial" w:cs="Arial"/>
        </w:rPr>
        <w:t xml:space="preserve">Rail </w:t>
      </w:r>
      <w:r w:rsidR="00262074" w:rsidRPr="00B655A1">
        <w:rPr>
          <w:rFonts w:ascii="Arial" w:hAnsi="Arial" w:cs="Arial"/>
        </w:rPr>
        <w:t>regularly conduct</w:t>
      </w:r>
      <w:r w:rsidRPr="00B655A1">
        <w:rPr>
          <w:rFonts w:ascii="Arial" w:hAnsi="Arial" w:cs="Arial"/>
        </w:rPr>
        <w:t>s</w:t>
      </w:r>
      <w:r w:rsidR="00262074" w:rsidRPr="00B655A1">
        <w:rPr>
          <w:rFonts w:ascii="Arial" w:hAnsi="Arial" w:cs="Arial"/>
        </w:rPr>
        <w:t xml:space="preserve"> risk assessments for each of its key business activities. </w:t>
      </w:r>
      <w:proofErr w:type="gramStart"/>
      <w:r w:rsidR="00262074" w:rsidRPr="00B655A1">
        <w:rPr>
          <w:rFonts w:ascii="Arial" w:hAnsi="Arial" w:cs="Arial"/>
        </w:rPr>
        <w:t>In particular, Eversholt</w:t>
      </w:r>
      <w:proofErr w:type="gramEnd"/>
      <w:r w:rsidR="00B500A9" w:rsidRPr="00B655A1">
        <w:rPr>
          <w:rFonts w:ascii="Arial" w:hAnsi="Arial" w:cs="Arial"/>
        </w:rPr>
        <w:t xml:space="preserve"> Rail</w:t>
      </w:r>
      <w:r w:rsidR="00262074" w:rsidRPr="00B655A1">
        <w:rPr>
          <w:rFonts w:ascii="Arial" w:hAnsi="Arial" w:cs="Arial"/>
        </w:rPr>
        <w:t xml:space="preserve"> will:</w:t>
      </w:r>
    </w:p>
    <w:p w14:paraId="1C96F28E" w14:textId="271836C6" w:rsidR="00262074" w:rsidRPr="00B655A1" w:rsidRDefault="002C4D5C" w:rsidP="00B655A1">
      <w:pPr>
        <w:pStyle w:val="ListParagraph"/>
        <w:numPr>
          <w:ilvl w:val="0"/>
          <w:numId w:val="12"/>
        </w:numPr>
        <w:spacing w:after="120" w:line="240" w:lineRule="auto"/>
        <w:ind w:left="1145" w:hanging="425"/>
        <w:contextualSpacing w:val="0"/>
        <w:jc w:val="both"/>
        <w:rPr>
          <w:rFonts w:ascii="Arial" w:hAnsi="Arial" w:cs="Arial"/>
        </w:rPr>
      </w:pPr>
      <w:r w:rsidRPr="00B655A1">
        <w:rPr>
          <w:rFonts w:ascii="Arial" w:hAnsi="Arial" w:cs="Arial"/>
        </w:rPr>
        <w:t>provide annual training to all</w:t>
      </w:r>
      <w:r w:rsidR="00262074" w:rsidRPr="00B655A1">
        <w:rPr>
          <w:rFonts w:ascii="Arial" w:hAnsi="Arial" w:cs="Arial"/>
        </w:rPr>
        <w:t xml:space="preserve"> employees</w:t>
      </w:r>
      <w:r w:rsidRPr="00B655A1">
        <w:rPr>
          <w:rFonts w:ascii="Arial" w:hAnsi="Arial" w:cs="Arial"/>
        </w:rPr>
        <w:t xml:space="preserve"> on the </w:t>
      </w:r>
      <w:r w:rsidR="00D62A23" w:rsidRPr="00B655A1">
        <w:rPr>
          <w:rFonts w:ascii="Arial" w:hAnsi="Arial" w:cs="Arial"/>
        </w:rPr>
        <w:t xml:space="preserve">Bribery </w:t>
      </w:r>
      <w:r w:rsidRPr="00B655A1">
        <w:rPr>
          <w:rFonts w:ascii="Arial" w:hAnsi="Arial" w:cs="Arial"/>
        </w:rPr>
        <w:t>Act</w:t>
      </w:r>
      <w:r w:rsidR="00A86999" w:rsidRPr="00B655A1">
        <w:rPr>
          <w:rFonts w:ascii="Arial" w:hAnsi="Arial" w:cs="Arial"/>
        </w:rPr>
        <w:t xml:space="preserve">, the </w:t>
      </w:r>
      <w:r w:rsidR="00DB2AE2" w:rsidRPr="00B655A1">
        <w:rPr>
          <w:rFonts w:ascii="Arial" w:hAnsi="Arial" w:cs="Arial"/>
        </w:rPr>
        <w:t>FTPF Offence</w:t>
      </w:r>
      <w:r w:rsidRPr="00B655A1">
        <w:rPr>
          <w:rFonts w:ascii="Arial" w:hAnsi="Arial" w:cs="Arial"/>
        </w:rPr>
        <w:t xml:space="preserve"> and how to identify and combat</w:t>
      </w:r>
      <w:r w:rsidR="007328DB">
        <w:rPr>
          <w:rFonts w:ascii="Arial" w:hAnsi="Arial" w:cs="Arial"/>
        </w:rPr>
        <w:t xml:space="preserve"> corruption</w:t>
      </w:r>
      <w:r w:rsidR="00262074" w:rsidRPr="00B655A1">
        <w:rPr>
          <w:rFonts w:ascii="Arial" w:hAnsi="Arial" w:cs="Arial"/>
        </w:rPr>
        <w:t>;</w:t>
      </w:r>
    </w:p>
    <w:p w14:paraId="65E3F83E" w14:textId="0CD38EC1" w:rsidR="00262074" w:rsidRPr="00B655A1" w:rsidRDefault="00262074" w:rsidP="00B655A1">
      <w:pPr>
        <w:pStyle w:val="ListParagraph"/>
        <w:numPr>
          <w:ilvl w:val="0"/>
          <w:numId w:val="12"/>
        </w:numPr>
        <w:spacing w:after="120" w:line="240" w:lineRule="auto"/>
        <w:ind w:left="1145" w:hanging="425"/>
        <w:contextualSpacing w:val="0"/>
        <w:jc w:val="both"/>
        <w:rPr>
          <w:rFonts w:ascii="Arial" w:hAnsi="Arial" w:cs="Arial"/>
        </w:rPr>
      </w:pPr>
      <w:r w:rsidRPr="00B655A1">
        <w:rPr>
          <w:rFonts w:ascii="Arial" w:hAnsi="Arial" w:cs="Arial"/>
        </w:rPr>
        <w:t xml:space="preserve">regularly identify high-risk areas, for example tenders </w:t>
      </w:r>
      <w:r w:rsidR="003D3B83" w:rsidRPr="00B655A1">
        <w:rPr>
          <w:rFonts w:ascii="Arial" w:hAnsi="Arial" w:cs="Arial"/>
        </w:rPr>
        <w:t>submitted by supplier</w:t>
      </w:r>
      <w:r w:rsidR="002C4D5C" w:rsidRPr="00B655A1">
        <w:rPr>
          <w:rFonts w:ascii="Arial" w:hAnsi="Arial" w:cs="Arial"/>
        </w:rPr>
        <w:t>s</w:t>
      </w:r>
      <w:r w:rsidR="003D3B83" w:rsidRPr="00B655A1">
        <w:rPr>
          <w:rFonts w:ascii="Arial" w:hAnsi="Arial" w:cs="Arial"/>
        </w:rPr>
        <w:t xml:space="preserve"> </w:t>
      </w:r>
      <w:r w:rsidRPr="00B655A1">
        <w:rPr>
          <w:rFonts w:ascii="Arial" w:hAnsi="Arial" w:cs="Arial"/>
        </w:rPr>
        <w:t>for work</w:t>
      </w:r>
      <w:r w:rsidR="003D3B83" w:rsidRPr="00B655A1">
        <w:rPr>
          <w:rFonts w:ascii="Arial" w:hAnsi="Arial" w:cs="Arial"/>
        </w:rPr>
        <w:t xml:space="preserve"> which are delivered to </w:t>
      </w:r>
      <w:r w:rsidR="007328DB">
        <w:rPr>
          <w:rFonts w:ascii="Arial" w:hAnsi="Arial" w:cs="Arial"/>
        </w:rPr>
        <w:t xml:space="preserve">Client Services’ </w:t>
      </w:r>
      <w:r w:rsidR="003D3B83" w:rsidRPr="00B655A1">
        <w:rPr>
          <w:rFonts w:ascii="Arial" w:hAnsi="Arial" w:cs="Arial"/>
        </w:rPr>
        <w:t>Procurement</w:t>
      </w:r>
      <w:r w:rsidR="007328DB">
        <w:rPr>
          <w:rFonts w:ascii="Arial" w:hAnsi="Arial" w:cs="Arial"/>
        </w:rPr>
        <w:t xml:space="preserve"> team</w:t>
      </w:r>
      <w:r w:rsidRPr="00B655A1">
        <w:rPr>
          <w:rFonts w:ascii="Arial" w:hAnsi="Arial" w:cs="Arial"/>
        </w:rPr>
        <w:t xml:space="preserve"> and those working on high</w:t>
      </w:r>
      <w:r w:rsidR="00480502" w:rsidRPr="00B655A1">
        <w:rPr>
          <w:rFonts w:ascii="Arial" w:hAnsi="Arial" w:cs="Arial"/>
        </w:rPr>
        <w:t xml:space="preserve"> </w:t>
      </w:r>
      <w:r w:rsidRPr="00B655A1">
        <w:rPr>
          <w:rFonts w:ascii="Arial" w:hAnsi="Arial" w:cs="Arial"/>
        </w:rPr>
        <w:t>value projects</w:t>
      </w:r>
      <w:r w:rsidR="00053D0C" w:rsidRPr="00B655A1">
        <w:rPr>
          <w:rFonts w:ascii="Arial" w:hAnsi="Arial" w:cs="Arial"/>
        </w:rPr>
        <w:t>; and</w:t>
      </w:r>
    </w:p>
    <w:p w14:paraId="75B74760" w14:textId="15CD4015" w:rsidR="00262074" w:rsidRPr="00B655A1" w:rsidRDefault="00262074" w:rsidP="00B655A1">
      <w:pPr>
        <w:pStyle w:val="ListParagraph"/>
        <w:numPr>
          <w:ilvl w:val="0"/>
          <w:numId w:val="12"/>
        </w:numPr>
        <w:spacing w:line="240" w:lineRule="auto"/>
        <w:ind w:left="1145" w:hanging="425"/>
        <w:jc w:val="both"/>
        <w:rPr>
          <w:rFonts w:ascii="Arial" w:hAnsi="Arial" w:cs="Arial"/>
        </w:rPr>
      </w:pPr>
      <w:r w:rsidRPr="00B655A1">
        <w:rPr>
          <w:rFonts w:ascii="Arial" w:hAnsi="Arial" w:cs="Arial"/>
        </w:rPr>
        <w:t xml:space="preserve">undertake </w:t>
      </w:r>
      <w:r w:rsidR="002C4D5C" w:rsidRPr="00B655A1">
        <w:rPr>
          <w:rFonts w:ascii="Arial" w:hAnsi="Arial" w:cs="Arial"/>
        </w:rPr>
        <w:t>appropriate</w:t>
      </w:r>
      <w:r w:rsidRPr="00B655A1">
        <w:rPr>
          <w:rFonts w:ascii="Arial" w:hAnsi="Arial" w:cs="Arial"/>
        </w:rPr>
        <w:t xml:space="preserve"> due diligence o</w:t>
      </w:r>
      <w:r w:rsidR="003D3B83" w:rsidRPr="00B655A1">
        <w:rPr>
          <w:rFonts w:ascii="Arial" w:hAnsi="Arial" w:cs="Arial"/>
        </w:rPr>
        <w:t>n</w:t>
      </w:r>
      <w:r w:rsidRPr="00B655A1">
        <w:rPr>
          <w:rFonts w:ascii="Arial" w:hAnsi="Arial" w:cs="Arial"/>
        </w:rPr>
        <w:t xml:space="preserve"> third parties and associated persons</w:t>
      </w:r>
      <w:r w:rsidR="00053D0C" w:rsidRPr="00B655A1">
        <w:rPr>
          <w:rFonts w:ascii="Arial" w:hAnsi="Arial" w:cs="Arial"/>
        </w:rPr>
        <w:t>.</w:t>
      </w:r>
    </w:p>
    <w:p w14:paraId="487E39D6" w14:textId="77777777" w:rsidR="00201018" w:rsidRPr="00B655A1" w:rsidRDefault="00201018" w:rsidP="00B655A1">
      <w:pPr>
        <w:pStyle w:val="Heading2"/>
        <w:spacing w:line="240" w:lineRule="auto"/>
        <w:rPr>
          <w:rFonts w:cs="Arial"/>
          <w:szCs w:val="22"/>
        </w:rPr>
      </w:pPr>
      <w:r w:rsidRPr="00B655A1">
        <w:rPr>
          <w:rFonts w:cs="Arial"/>
          <w:szCs w:val="22"/>
        </w:rPr>
        <w:lastRenderedPageBreak/>
        <w:t>Your assistance</w:t>
      </w:r>
    </w:p>
    <w:p w14:paraId="45641E5F" w14:textId="7B2C1FD0" w:rsidR="00201018" w:rsidRPr="00B655A1" w:rsidRDefault="00201018" w:rsidP="00B655A1">
      <w:pPr>
        <w:spacing w:line="240" w:lineRule="auto"/>
        <w:ind w:left="720"/>
        <w:jc w:val="both"/>
        <w:rPr>
          <w:rFonts w:ascii="Arial" w:hAnsi="Arial" w:cs="Arial"/>
        </w:rPr>
      </w:pPr>
      <w:r w:rsidRPr="00B655A1">
        <w:rPr>
          <w:rFonts w:ascii="Arial" w:hAnsi="Arial" w:cs="Arial"/>
        </w:rPr>
        <w:t>Notwithstanding Eversholt</w:t>
      </w:r>
      <w:r w:rsidR="00B500A9" w:rsidRPr="00B655A1">
        <w:rPr>
          <w:rFonts w:ascii="Arial" w:hAnsi="Arial" w:cs="Arial"/>
        </w:rPr>
        <w:t xml:space="preserve"> Rail</w:t>
      </w:r>
      <w:r w:rsidRPr="00B655A1">
        <w:rPr>
          <w:rFonts w:ascii="Arial" w:hAnsi="Arial" w:cs="Arial"/>
        </w:rPr>
        <w:t>’s risk management processes, Eversholt</w:t>
      </w:r>
      <w:r w:rsidR="00B500A9" w:rsidRPr="00B655A1">
        <w:rPr>
          <w:rFonts w:ascii="Arial" w:hAnsi="Arial" w:cs="Arial"/>
        </w:rPr>
        <w:t xml:space="preserve"> Rail</w:t>
      </w:r>
      <w:r w:rsidRPr="00B655A1">
        <w:rPr>
          <w:rFonts w:ascii="Arial" w:hAnsi="Arial" w:cs="Arial"/>
        </w:rPr>
        <w:t xml:space="preserve"> relies on you to play your part in meeting all your responsibilities set out in </w:t>
      </w:r>
      <w:r w:rsidR="002C4D5C" w:rsidRPr="00B655A1">
        <w:rPr>
          <w:rFonts w:ascii="Arial" w:hAnsi="Arial" w:cs="Arial"/>
        </w:rPr>
        <w:t>section</w:t>
      </w:r>
      <w:r w:rsidRPr="00B655A1">
        <w:rPr>
          <w:rFonts w:ascii="Arial" w:hAnsi="Arial" w:cs="Arial"/>
        </w:rPr>
        <w:t xml:space="preserve"> 4 of this Policy and thereby highlighting and reporting any concerns in accordance with </w:t>
      </w:r>
      <w:r w:rsidR="002C4D5C" w:rsidRPr="00B655A1">
        <w:rPr>
          <w:rFonts w:ascii="Arial" w:hAnsi="Arial" w:cs="Arial"/>
        </w:rPr>
        <w:t>section 4</w:t>
      </w:r>
      <w:r w:rsidR="00340BEA" w:rsidRPr="00B655A1">
        <w:rPr>
          <w:rFonts w:ascii="Arial" w:hAnsi="Arial" w:cs="Arial"/>
        </w:rPr>
        <w:t>.</w:t>
      </w:r>
      <w:r w:rsidR="00953A7C" w:rsidRPr="00B655A1">
        <w:rPr>
          <w:rFonts w:ascii="Arial" w:hAnsi="Arial" w:cs="Arial"/>
        </w:rPr>
        <w:t>7</w:t>
      </w:r>
      <w:r w:rsidR="002C4D5C" w:rsidRPr="00B655A1">
        <w:rPr>
          <w:rFonts w:ascii="Arial" w:hAnsi="Arial" w:cs="Arial"/>
        </w:rPr>
        <w:t xml:space="preserve"> of this Policy</w:t>
      </w:r>
      <w:r w:rsidRPr="00B655A1">
        <w:rPr>
          <w:rFonts w:ascii="Arial" w:hAnsi="Arial" w:cs="Arial"/>
        </w:rPr>
        <w:t xml:space="preserve">. </w:t>
      </w:r>
    </w:p>
    <w:p w14:paraId="601B29D1" w14:textId="21A77C92" w:rsidR="00262074" w:rsidRPr="00B655A1" w:rsidRDefault="00262074" w:rsidP="00B655A1">
      <w:pPr>
        <w:pStyle w:val="Heading2"/>
        <w:spacing w:line="240" w:lineRule="auto"/>
        <w:rPr>
          <w:rFonts w:cs="Arial"/>
          <w:szCs w:val="22"/>
        </w:rPr>
      </w:pPr>
      <w:r w:rsidRPr="00B655A1">
        <w:rPr>
          <w:rFonts w:cs="Arial"/>
          <w:szCs w:val="22"/>
        </w:rPr>
        <w:t>Action by Eversholt</w:t>
      </w:r>
      <w:r w:rsidR="00B500A9" w:rsidRPr="00B655A1">
        <w:rPr>
          <w:rFonts w:cs="Arial"/>
          <w:szCs w:val="22"/>
        </w:rPr>
        <w:t xml:space="preserve"> Rail</w:t>
      </w:r>
    </w:p>
    <w:p w14:paraId="0D20241A" w14:textId="228D604B" w:rsidR="00262074" w:rsidRPr="00B655A1" w:rsidRDefault="00262074" w:rsidP="00B655A1">
      <w:pPr>
        <w:spacing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 xml:space="preserve">will fully investigate any instances of alleged or suspected </w:t>
      </w:r>
      <w:r w:rsidR="00560F74">
        <w:rPr>
          <w:rFonts w:ascii="Arial" w:hAnsi="Arial" w:cs="Arial"/>
        </w:rPr>
        <w:t>corruption</w:t>
      </w:r>
      <w:r w:rsidRPr="00B655A1">
        <w:rPr>
          <w:rFonts w:ascii="Arial" w:hAnsi="Arial" w:cs="Arial"/>
        </w:rPr>
        <w:t xml:space="preserve">. </w:t>
      </w:r>
      <w:r w:rsidR="00201018" w:rsidRPr="00B655A1">
        <w:rPr>
          <w:rFonts w:ascii="Arial" w:hAnsi="Arial" w:cs="Arial"/>
        </w:rPr>
        <w:t xml:space="preserve"> </w:t>
      </w:r>
      <w:r w:rsidRPr="00B655A1">
        <w:rPr>
          <w:rFonts w:ascii="Arial" w:hAnsi="Arial" w:cs="Arial"/>
        </w:rPr>
        <w:t xml:space="preserve">Employees suspected of </w:t>
      </w:r>
      <w:r w:rsidR="00560F74">
        <w:rPr>
          <w:rFonts w:ascii="Arial" w:hAnsi="Arial" w:cs="Arial"/>
        </w:rPr>
        <w:t>corruption</w:t>
      </w:r>
      <w:r w:rsidR="00270DC6" w:rsidRPr="00B655A1">
        <w:rPr>
          <w:rFonts w:ascii="Arial" w:hAnsi="Arial" w:cs="Arial"/>
        </w:rPr>
        <w:t xml:space="preserve"> </w:t>
      </w:r>
      <w:r w:rsidRPr="00B655A1">
        <w:rPr>
          <w:rFonts w:ascii="Arial" w:hAnsi="Arial" w:cs="Arial"/>
        </w:rPr>
        <w:t>may be suspended from their duties</w:t>
      </w:r>
      <w:r w:rsidR="00E411C4" w:rsidRPr="00B655A1">
        <w:rPr>
          <w:rFonts w:ascii="Arial" w:hAnsi="Arial" w:cs="Arial"/>
        </w:rPr>
        <w:t xml:space="preserve"> (on full pay)</w:t>
      </w:r>
      <w:r w:rsidRPr="00B655A1">
        <w:rPr>
          <w:rFonts w:ascii="Arial" w:hAnsi="Arial" w:cs="Arial"/>
        </w:rPr>
        <w:t xml:space="preserve"> while the investigation is being carried out. Eversholt </w:t>
      </w:r>
      <w:r w:rsidR="00B500A9" w:rsidRPr="00B655A1">
        <w:rPr>
          <w:rFonts w:ascii="Arial" w:hAnsi="Arial" w:cs="Arial"/>
        </w:rPr>
        <w:t xml:space="preserve">Rail </w:t>
      </w:r>
      <w:r w:rsidRPr="00B655A1">
        <w:rPr>
          <w:rFonts w:ascii="Arial" w:hAnsi="Arial" w:cs="Arial"/>
        </w:rPr>
        <w:t>will invoke its disciplinary procedures</w:t>
      </w:r>
      <w:r w:rsidR="00E411C4" w:rsidRPr="00B655A1">
        <w:rPr>
          <w:rFonts w:ascii="Arial" w:hAnsi="Arial" w:cs="Arial"/>
        </w:rPr>
        <w:t xml:space="preserve"> in accordance with the Employee Handbook</w:t>
      </w:r>
      <w:r w:rsidRPr="00B655A1">
        <w:rPr>
          <w:rFonts w:ascii="Arial" w:hAnsi="Arial" w:cs="Arial"/>
        </w:rPr>
        <w:t xml:space="preserve"> where any employ</w:t>
      </w:r>
      <w:r w:rsidR="000401E0" w:rsidRPr="00B655A1">
        <w:rPr>
          <w:rFonts w:ascii="Arial" w:hAnsi="Arial" w:cs="Arial"/>
        </w:rPr>
        <w:t xml:space="preserve">ee is suspected of </w:t>
      </w:r>
      <w:r w:rsidR="00353573">
        <w:rPr>
          <w:rFonts w:ascii="Arial" w:hAnsi="Arial" w:cs="Arial"/>
        </w:rPr>
        <w:t>corruption</w:t>
      </w:r>
      <w:r w:rsidR="000401E0" w:rsidRPr="00B655A1">
        <w:rPr>
          <w:rFonts w:ascii="Arial" w:hAnsi="Arial" w:cs="Arial"/>
        </w:rPr>
        <w:t>.  P</w:t>
      </w:r>
      <w:r w:rsidRPr="00B655A1">
        <w:rPr>
          <w:rFonts w:ascii="Arial" w:hAnsi="Arial" w:cs="Arial"/>
        </w:rPr>
        <w:t xml:space="preserve">roven allegations may result in a finding of gross misconduct and immediate dismissal. Eversholt </w:t>
      </w:r>
      <w:r w:rsidR="00B500A9" w:rsidRPr="00B655A1">
        <w:rPr>
          <w:rFonts w:ascii="Arial" w:hAnsi="Arial" w:cs="Arial"/>
        </w:rPr>
        <w:t xml:space="preserve">Rail </w:t>
      </w:r>
      <w:r w:rsidRPr="00B655A1">
        <w:rPr>
          <w:rFonts w:ascii="Arial" w:hAnsi="Arial" w:cs="Arial"/>
        </w:rPr>
        <w:t xml:space="preserve">may terminate the contracts of any associated persons, including consultants or other workers who act for, or on behalf of, Eversholt </w:t>
      </w:r>
      <w:r w:rsidR="00B500A9" w:rsidRPr="00B655A1">
        <w:rPr>
          <w:rFonts w:ascii="Arial" w:hAnsi="Arial" w:cs="Arial"/>
        </w:rPr>
        <w:t xml:space="preserve">Rail </w:t>
      </w:r>
      <w:r w:rsidRPr="00B655A1">
        <w:rPr>
          <w:rFonts w:ascii="Arial" w:hAnsi="Arial" w:cs="Arial"/>
        </w:rPr>
        <w:t xml:space="preserve">who are found to have breached this </w:t>
      </w:r>
      <w:r w:rsidR="00353573">
        <w:rPr>
          <w:rFonts w:ascii="Arial" w:hAnsi="Arial" w:cs="Arial"/>
        </w:rPr>
        <w:t>P</w:t>
      </w:r>
      <w:r w:rsidRPr="00B655A1">
        <w:rPr>
          <w:rFonts w:ascii="Arial" w:hAnsi="Arial" w:cs="Arial"/>
        </w:rPr>
        <w:t>olicy.</w:t>
      </w:r>
    </w:p>
    <w:p w14:paraId="25159F83" w14:textId="0B6C4C2B" w:rsidR="00262074" w:rsidRDefault="00262074" w:rsidP="00B655A1">
      <w:pPr>
        <w:spacing w:line="240" w:lineRule="auto"/>
        <w:ind w:left="720"/>
        <w:jc w:val="both"/>
        <w:rPr>
          <w:rFonts w:ascii="Arial" w:hAnsi="Arial" w:cs="Arial"/>
        </w:rPr>
      </w:pPr>
      <w:r w:rsidRPr="00B655A1">
        <w:rPr>
          <w:rFonts w:ascii="Arial" w:hAnsi="Arial" w:cs="Arial"/>
        </w:rPr>
        <w:t xml:space="preserve">Eversholt </w:t>
      </w:r>
      <w:r w:rsidR="00B500A9" w:rsidRPr="00B655A1">
        <w:rPr>
          <w:rFonts w:ascii="Arial" w:hAnsi="Arial" w:cs="Arial"/>
        </w:rPr>
        <w:t xml:space="preserve">Rail </w:t>
      </w:r>
      <w:r w:rsidRPr="00B655A1">
        <w:rPr>
          <w:rFonts w:ascii="Arial" w:hAnsi="Arial" w:cs="Arial"/>
        </w:rPr>
        <w:t xml:space="preserve">may also report any matter to the relevant authorities, including the Director of Public Prosecutions, Serious Fraud Office, Revenue and Customs Prosecutions Office and the police. Eversholt </w:t>
      </w:r>
      <w:r w:rsidR="00B500A9" w:rsidRPr="00B655A1">
        <w:rPr>
          <w:rFonts w:ascii="Arial" w:hAnsi="Arial" w:cs="Arial"/>
        </w:rPr>
        <w:t xml:space="preserve">Rail </w:t>
      </w:r>
      <w:r w:rsidRPr="00B655A1">
        <w:rPr>
          <w:rFonts w:ascii="Arial" w:hAnsi="Arial" w:cs="Arial"/>
        </w:rPr>
        <w:t>will provide all necessary assistance to the relevant authorities in any subsequent prosecution.</w:t>
      </w:r>
    </w:p>
    <w:p w14:paraId="54B2B8EE" w14:textId="1A2F51FC" w:rsidR="00340BEA" w:rsidRPr="00B655A1" w:rsidRDefault="00D91883" w:rsidP="001B0F76">
      <w:pPr>
        <w:spacing w:line="240" w:lineRule="auto"/>
        <w:jc w:val="both"/>
        <w:rPr>
          <w:rFonts w:ascii="Arial" w:hAnsi="Arial" w:cs="Arial"/>
        </w:rPr>
      </w:pPr>
      <w:r>
        <w:rPr>
          <w:rFonts w:ascii="Arial" w:hAnsi="Arial" w:cs="Arial"/>
          <w:b/>
          <w:bCs/>
        </w:rPr>
        <w:t>January 2025</w:t>
      </w:r>
    </w:p>
    <w:sectPr w:rsidR="00340BEA" w:rsidRPr="00B655A1" w:rsidSect="00033959">
      <w:headerReference w:type="default" r:id="rId12"/>
      <w:footerReference w:type="even" r:id="rId13"/>
      <w:footerReference w:type="default" r:id="rId14"/>
      <w:footerReference w:type="first" r:id="rId15"/>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E13EB" w14:textId="77777777" w:rsidR="00CA3F6F" w:rsidRDefault="00CA3F6F" w:rsidP="00262074">
      <w:pPr>
        <w:spacing w:after="0" w:line="240" w:lineRule="auto"/>
      </w:pPr>
      <w:r>
        <w:separator/>
      </w:r>
    </w:p>
  </w:endnote>
  <w:endnote w:type="continuationSeparator" w:id="0">
    <w:p w14:paraId="565E84DA" w14:textId="77777777" w:rsidR="00CA3F6F" w:rsidRDefault="00CA3F6F" w:rsidP="0026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D48A" w14:textId="5DD9FC2C" w:rsidR="0057445B" w:rsidRDefault="0057445B">
    <w:pPr>
      <w:pStyle w:val="Footer"/>
    </w:pPr>
    <w:r>
      <w:rPr>
        <w:noProof/>
      </w:rPr>
      <mc:AlternateContent>
        <mc:Choice Requires="wps">
          <w:drawing>
            <wp:anchor distT="0" distB="0" distL="0" distR="0" simplePos="0" relativeHeight="251659264" behindDoc="0" locked="0" layoutInCell="1" allowOverlap="1" wp14:anchorId="0EAC0BB0" wp14:editId="286CE12D">
              <wp:simplePos x="635" y="635"/>
              <wp:positionH relativeFrom="page">
                <wp:align>left</wp:align>
              </wp:positionH>
              <wp:positionV relativeFrom="page">
                <wp:align>bottom</wp:align>
              </wp:positionV>
              <wp:extent cx="659765" cy="368935"/>
              <wp:effectExtent l="0" t="0" r="6985" b="0"/>
              <wp:wrapNone/>
              <wp:docPr id="86693346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68935"/>
                      </a:xfrm>
                      <a:prstGeom prst="rect">
                        <a:avLst/>
                      </a:prstGeom>
                      <a:noFill/>
                      <a:ln>
                        <a:noFill/>
                      </a:ln>
                    </wps:spPr>
                    <wps:txbx>
                      <w:txbxContent>
                        <w:p w14:paraId="78E4FE61" w14:textId="03FFCFF8" w:rsidR="0057445B" w:rsidRPr="0057445B" w:rsidRDefault="0057445B" w:rsidP="0057445B">
                          <w:pPr>
                            <w:spacing w:after="0"/>
                            <w:rPr>
                              <w:rFonts w:ascii="Calibri" w:eastAsia="Calibri" w:hAnsi="Calibri" w:cs="Calibri"/>
                              <w:noProof/>
                              <w:color w:val="000000"/>
                              <w:sz w:val="20"/>
                              <w:szCs w:val="20"/>
                            </w:rPr>
                          </w:pPr>
                          <w:r w:rsidRPr="0057445B">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AC0BB0" id="_x0000_t202" coordsize="21600,21600" o:spt="202" path="m,l,21600r21600,l21600,xe">
              <v:stroke joinstyle="miter"/>
              <v:path gradientshapeok="t" o:connecttype="rect"/>
            </v:shapetype>
            <v:shape id="Text Box 2" o:spid="_x0000_s1026" type="#_x0000_t202" alt="Internal" style="position:absolute;margin-left:0;margin-top:0;width:51.9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" filled="f" stroked="f">
              <v:textbox style="mso-fit-shape-to-text:t" inset="20pt,0,0,15pt">
                <w:txbxContent>
                  <w:p w14:paraId="78E4FE61" w14:textId="03FFCFF8" w:rsidR="0057445B" w:rsidRPr="0057445B" w:rsidRDefault="0057445B" w:rsidP="0057445B">
                    <w:pPr>
                      <w:spacing w:after="0"/>
                      <w:rPr>
                        <w:rFonts w:ascii="Calibri" w:eastAsia="Calibri" w:hAnsi="Calibri" w:cs="Calibri"/>
                        <w:noProof/>
                        <w:color w:val="000000"/>
                        <w:sz w:val="20"/>
                        <w:szCs w:val="20"/>
                      </w:rPr>
                    </w:pPr>
                    <w:r w:rsidRPr="0057445B">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0798" w14:textId="56E634EC" w:rsidR="00B500A9" w:rsidRDefault="0057445B">
    <w:pPr>
      <w:pStyle w:val="Footer"/>
      <w:jc w:val="center"/>
    </w:pPr>
    <w:r>
      <w:rPr>
        <w:noProof/>
      </w:rPr>
      <mc:AlternateContent>
        <mc:Choice Requires="wps">
          <w:drawing>
            <wp:anchor distT="0" distB="0" distL="0" distR="0" simplePos="0" relativeHeight="251660288" behindDoc="0" locked="0" layoutInCell="1" allowOverlap="1" wp14:anchorId="588919C6" wp14:editId="688AE541">
              <wp:simplePos x="914400" y="9899650"/>
              <wp:positionH relativeFrom="page">
                <wp:align>left</wp:align>
              </wp:positionH>
              <wp:positionV relativeFrom="page">
                <wp:align>bottom</wp:align>
              </wp:positionV>
              <wp:extent cx="659765" cy="368935"/>
              <wp:effectExtent l="0" t="0" r="6985" b="0"/>
              <wp:wrapNone/>
              <wp:docPr id="25957619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68935"/>
                      </a:xfrm>
                      <a:prstGeom prst="rect">
                        <a:avLst/>
                      </a:prstGeom>
                      <a:noFill/>
                      <a:ln>
                        <a:noFill/>
                      </a:ln>
                    </wps:spPr>
                    <wps:txbx>
                      <w:txbxContent>
                        <w:p w14:paraId="7D67189A" w14:textId="65DAF48E" w:rsidR="0057445B" w:rsidRPr="0057445B" w:rsidRDefault="0057445B" w:rsidP="0057445B">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8919C6" id="_x0000_t202" coordsize="21600,21600" o:spt="202" path="m,l,21600r21600,l21600,xe">
              <v:stroke joinstyle="miter"/>
              <v:path gradientshapeok="t" o:connecttype="rect"/>
            </v:shapetype>
            <v:shape id="Text Box 3" o:spid="_x0000_s1027" type="#_x0000_t202" alt="Internal" style="position:absolute;left:0;text-align:left;margin-left:0;margin-top:0;width:51.9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" filled="f" stroked="f">
              <v:textbox style="mso-fit-shape-to-text:t" inset="20pt,0,0,15pt">
                <w:txbxContent>
                  <w:p w14:paraId="7D67189A" w14:textId="65DAF48E" w:rsidR="0057445B" w:rsidRPr="0057445B" w:rsidRDefault="0057445B" w:rsidP="0057445B">
                    <w:pPr>
                      <w:spacing w:after="0"/>
                      <w:rPr>
                        <w:rFonts w:ascii="Calibri" w:eastAsia="Calibri" w:hAnsi="Calibri" w:cs="Calibri"/>
                        <w:noProof/>
                        <w:color w:val="000000"/>
                        <w:sz w:val="20"/>
                        <w:szCs w:val="20"/>
                      </w:rPr>
                    </w:pPr>
                  </w:p>
                </w:txbxContent>
              </v:textbox>
              <w10:wrap anchorx="page" anchory="page"/>
            </v:shape>
          </w:pict>
        </mc:Fallback>
      </mc:AlternateContent>
    </w:r>
  </w:p>
  <w:p w14:paraId="290205B2" w14:textId="77777777" w:rsidR="00B500A9" w:rsidRDefault="00B50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99B3" w14:textId="1B90A0C3" w:rsidR="0057445B" w:rsidRDefault="0057445B">
    <w:pPr>
      <w:pStyle w:val="Footer"/>
    </w:pPr>
    <w:r>
      <w:rPr>
        <w:noProof/>
      </w:rPr>
      <mc:AlternateContent>
        <mc:Choice Requires="wps">
          <w:drawing>
            <wp:anchor distT="0" distB="0" distL="0" distR="0" simplePos="0" relativeHeight="251658240" behindDoc="0" locked="0" layoutInCell="1" allowOverlap="1" wp14:anchorId="16742B57" wp14:editId="6FF19B04">
              <wp:simplePos x="635" y="635"/>
              <wp:positionH relativeFrom="page">
                <wp:align>left</wp:align>
              </wp:positionH>
              <wp:positionV relativeFrom="page">
                <wp:align>bottom</wp:align>
              </wp:positionV>
              <wp:extent cx="659765" cy="368935"/>
              <wp:effectExtent l="0" t="0" r="6985" b="0"/>
              <wp:wrapNone/>
              <wp:docPr id="143831724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68935"/>
                      </a:xfrm>
                      <a:prstGeom prst="rect">
                        <a:avLst/>
                      </a:prstGeom>
                      <a:noFill/>
                      <a:ln>
                        <a:noFill/>
                      </a:ln>
                    </wps:spPr>
                    <wps:txbx>
                      <w:txbxContent>
                        <w:p w14:paraId="383D7521" w14:textId="28C35598" w:rsidR="0057445B" w:rsidRPr="0057445B" w:rsidRDefault="0057445B" w:rsidP="0057445B">
                          <w:pPr>
                            <w:spacing w:after="0"/>
                            <w:rPr>
                              <w:rFonts w:ascii="Calibri" w:eastAsia="Calibri" w:hAnsi="Calibri" w:cs="Calibri"/>
                              <w:noProof/>
                              <w:color w:val="000000"/>
                              <w:sz w:val="20"/>
                              <w:szCs w:val="20"/>
                            </w:rPr>
                          </w:pPr>
                          <w:r w:rsidRPr="0057445B">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742B57" id="_x0000_t202" coordsize="21600,21600" o:spt="202" path="m,l,21600r21600,l21600,xe">
              <v:stroke joinstyle="miter"/>
              <v:path gradientshapeok="t" o:connecttype="rect"/>
            </v:shapetype>
            <v:shape id="Text Box 1" o:spid="_x0000_s1028" type="#_x0000_t202" alt="Internal" style="position:absolute;margin-left:0;margin-top:0;width:51.95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" filled="f" stroked="f">
              <v:textbox style="mso-fit-shape-to-text:t" inset="20pt,0,0,15pt">
                <w:txbxContent>
                  <w:p w14:paraId="383D7521" w14:textId="28C35598" w:rsidR="0057445B" w:rsidRPr="0057445B" w:rsidRDefault="0057445B" w:rsidP="0057445B">
                    <w:pPr>
                      <w:spacing w:after="0"/>
                      <w:rPr>
                        <w:rFonts w:ascii="Calibri" w:eastAsia="Calibri" w:hAnsi="Calibri" w:cs="Calibri"/>
                        <w:noProof/>
                        <w:color w:val="000000"/>
                        <w:sz w:val="20"/>
                        <w:szCs w:val="20"/>
                      </w:rPr>
                    </w:pPr>
                    <w:r w:rsidRPr="0057445B">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C190" w14:textId="77777777" w:rsidR="00CA3F6F" w:rsidRDefault="00CA3F6F" w:rsidP="00262074">
      <w:pPr>
        <w:spacing w:after="0" w:line="240" w:lineRule="auto"/>
      </w:pPr>
      <w:r>
        <w:separator/>
      </w:r>
    </w:p>
  </w:footnote>
  <w:footnote w:type="continuationSeparator" w:id="0">
    <w:p w14:paraId="7E48B7D7" w14:textId="77777777" w:rsidR="00CA3F6F" w:rsidRDefault="00CA3F6F" w:rsidP="0026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4A0" w:firstRow="1" w:lastRow="0" w:firstColumn="1" w:lastColumn="0" w:noHBand="0" w:noVBand="1"/>
    </w:tblPr>
    <w:tblGrid>
      <w:gridCol w:w="1843"/>
      <w:gridCol w:w="1527"/>
      <w:gridCol w:w="742"/>
      <w:gridCol w:w="2693"/>
      <w:gridCol w:w="1159"/>
      <w:gridCol w:w="1675"/>
    </w:tblGrid>
    <w:tr w:rsidR="00FA4C38" w:rsidRPr="00D53232" w14:paraId="125FFC62" w14:textId="77777777" w:rsidTr="003C711C">
      <w:trPr>
        <w:trHeight w:val="279"/>
      </w:trPr>
      <w:tc>
        <w:tcPr>
          <w:tcW w:w="4112" w:type="dxa"/>
          <w:gridSpan w:val="3"/>
          <w:tcBorders>
            <w:bottom w:val="single" w:sz="24" w:space="0" w:color="011F75"/>
          </w:tcBorders>
          <w:shd w:val="clear" w:color="auto" w:fill="auto"/>
          <w:tcMar>
            <w:left w:w="0" w:type="dxa"/>
            <w:right w:w="0" w:type="dxa"/>
          </w:tcMar>
        </w:tcPr>
        <w:p w14:paraId="33762FC9" w14:textId="77777777" w:rsidR="00FA4C38" w:rsidRPr="00D53232" w:rsidRDefault="00FA4C38" w:rsidP="00FA4C38">
          <w:pPr>
            <w:tabs>
              <w:tab w:val="center" w:pos="4513"/>
              <w:tab w:val="right" w:pos="9026"/>
            </w:tabs>
            <w:spacing w:after="120"/>
            <w:rPr>
              <w:rFonts w:ascii="Arial" w:eastAsia="ヒラギノ角ゴ Pro W3" w:hAnsi="Arial" w:cs="Arial"/>
              <w:color w:val="000000"/>
            </w:rPr>
          </w:pPr>
          <w:r w:rsidRPr="00D53232">
            <w:rPr>
              <w:rFonts w:ascii="Arial" w:eastAsia="ヒラギノ角ゴ Pro W3" w:hAnsi="Arial" w:cs="Arial"/>
              <w:b/>
              <w:color w:val="000000"/>
            </w:rPr>
            <w:t>Eversholt Rail</w:t>
          </w:r>
        </w:p>
      </w:tc>
      <w:tc>
        <w:tcPr>
          <w:tcW w:w="5527" w:type="dxa"/>
          <w:gridSpan w:val="3"/>
          <w:tcBorders>
            <w:bottom w:val="single" w:sz="24" w:space="0" w:color="011F75"/>
          </w:tcBorders>
          <w:shd w:val="clear" w:color="auto" w:fill="auto"/>
          <w:tcMar>
            <w:left w:w="0" w:type="dxa"/>
            <w:right w:w="0" w:type="dxa"/>
          </w:tcMar>
        </w:tcPr>
        <w:p w14:paraId="58140065" w14:textId="50BE19DD" w:rsidR="00FA4C38" w:rsidRPr="00D53232" w:rsidRDefault="00FA4C38" w:rsidP="00FA4C38">
          <w:pPr>
            <w:spacing w:after="120"/>
            <w:jc w:val="right"/>
            <w:rPr>
              <w:lang w:bidi="x-none"/>
            </w:rPr>
          </w:pPr>
          <w:r>
            <w:rPr>
              <w:rFonts w:ascii="Arial" w:eastAsia="ヒラギノ角ゴ Pro W3" w:hAnsi="Arial" w:cs="Arial"/>
              <w:b/>
              <w:color w:val="000000"/>
            </w:rPr>
            <w:t>Anti-</w:t>
          </w:r>
          <w:r w:rsidR="00016CD2">
            <w:rPr>
              <w:rFonts w:ascii="Arial" w:eastAsia="ヒラギノ角ゴ Pro W3" w:hAnsi="Arial" w:cs="Arial"/>
              <w:b/>
              <w:color w:val="000000"/>
            </w:rPr>
            <w:t xml:space="preserve">Bribery &amp; </w:t>
          </w:r>
          <w:r w:rsidR="00DA7A27">
            <w:rPr>
              <w:rFonts w:ascii="Arial" w:eastAsia="ヒラギノ角ゴ Pro W3" w:hAnsi="Arial" w:cs="Arial"/>
              <w:b/>
              <w:color w:val="000000"/>
            </w:rPr>
            <w:t>Corruption</w:t>
          </w:r>
          <w:r>
            <w:rPr>
              <w:rFonts w:ascii="Arial" w:eastAsia="ヒラギノ角ゴ Pro W3" w:hAnsi="Arial" w:cs="Arial"/>
              <w:b/>
              <w:color w:val="000000"/>
            </w:rPr>
            <w:t xml:space="preserve"> Policy </w:t>
          </w:r>
        </w:p>
      </w:tc>
    </w:tr>
    <w:tr w:rsidR="00FA4C38" w:rsidRPr="00D53232" w14:paraId="709E82CA" w14:textId="77777777" w:rsidTr="005A220C">
      <w:trPr>
        <w:trHeight w:val="380"/>
      </w:trPr>
      <w:tc>
        <w:tcPr>
          <w:tcW w:w="1843" w:type="dxa"/>
          <w:tcBorders>
            <w:top w:val="single" w:sz="24" w:space="0" w:color="011F75"/>
          </w:tcBorders>
          <w:shd w:val="clear" w:color="auto" w:fill="auto"/>
          <w:tcMar>
            <w:left w:w="0" w:type="dxa"/>
            <w:right w:w="0" w:type="dxa"/>
          </w:tcMar>
        </w:tcPr>
        <w:p w14:paraId="0761FF57" w14:textId="7F0C2386" w:rsidR="00FA4C38" w:rsidRPr="00FE46C0" w:rsidRDefault="00FA4C38" w:rsidP="00FA4C38">
          <w:pPr>
            <w:tabs>
              <w:tab w:val="center" w:pos="4513"/>
              <w:tab w:val="right" w:pos="9026"/>
            </w:tabs>
            <w:spacing w:before="120" w:after="0"/>
            <w:rPr>
              <w:rFonts w:ascii="Arial" w:eastAsia="ヒラギノ角ゴ Pro W3" w:hAnsi="Arial" w:cs="Arial"/>
              <w:color w:val="000000"/>
              <w:sz w:val="18"/>
              <w:szCs w:val="18"/>
            </w:rPr>
          </w:pPr>
          <w:r w:rsidRPr="00FE46C0">
            <w:rPr>
              <w:rFonts w:ascii="Arial" w:eastAsia="ヒラギノ角ゴ Pro W3" w:hAnsi="Arial" w:cs="Arial"/>
              <w:color w:val="000000"/>
              <w:sz w:val="18"/>
              <w:szCs w:val="18"/>
            </w:rPr>
            <w:t xml:space="preserve">Doc No: </w:t>
          </w:r>
          <w:r w:rsidR="0029211C">
            <w:rPr>
              <w:rFonts w:ascii="Arial" w:eastAsia="ヒラギノ角ゴ Pro W3" w:hAnsi="Arial" w:cs="Arial"/>
              <w:color w:val="000000"/>
              <w:sz w:val="18"/>
              <w:szCs w:val="18"/>
            </w:rPr>
            <w:t>CWP01</w:t>
          </w:r>
          <w:r w:rsidR="007A47DC">
            <w:rPr>
              <w:rFonts w:ascii="Arial" w:eastAsia="ヒラギノ角ゴ Pro W3" w:hAnsi="Arial" w:cs="Arial"/>
              <w:color w:val="000000"/>
              <w:sz w:val="18"/>
              <w:szCs w:val="18"/>
            </w:rPr>
            <w:t>0</w:t>
          </w:r>
        </w:p>
      </w:tc>
      <w:tc>
        <w:tcPr>
          <w:tcW w:w="1527" w:type="dxa"/>
          <w:tcBorders>
            <w:top w:val="single" w:sz="24" w:space="0" w:color="011F75"/>
          </w:tcBorders>
          <w:shd w:val="clear" w:color="auto" w:fill="auto"/>
          <w:tcMar>
            <w:left w:w="0" w:type="dxa"/>
            <w:right w:w="0" w:type="dxa"/>
          </w:tcMar>
        </w:tcPr>
        <w:p w14:paraId="558D67DF" w14:textId="77777777" w:rsidR="00FA4C38" w:rsidRPr="00FE46C0" w:rsidRDefault="00FA4C38" w:rsidP="005A220C">
          <w:pPr>
            <w:spacing w:before="120" w:after="0"/>
            <w:rPr>
              <w:sz w:val="18"/>
              <w:szCs w:val="18"/>
              <w:lang w:bidi="x-none"/>
            </w:rPr>
          </w:pPr>
        </w:p>
      </w:tc>
      <w:tc>
        <w:tcPr>
          <w:tcW w:w="742" w:type="dxa"/>
          <w:tcBorders>
            <w:top w:val="single" w:sz="24" w:space="0" w:color="011F75"/>
          </w:tcBorders>
          <w:shd w:val="clear" w:color="auto" w:fill="auto"/>
          <w:tcMar>
            <w:left w:w="0" w:type="dxa"/>
            <w:right w:w="0" w:type="dxa"/>
          </w:tcMar>
        </w:tcPr>
        <w:p w14:paraId="2CD6C9DA" w14:textId="77777777" w:rsidR="00FA4C38" w:rsidRPr="00FE46C0" w:rsidRDefault="00FA4C38" w:rsidP="005A220C">
          <w:pPr>
            <w:tabs>
              <w:tab w:val="center" w:pos="4513"/>
              <w:tab w:val="right" w:pos="9026"/>
            </w:tabs>
            <w:spacing w:before="120" w:after="0"/>
            <w:jc w:val="both"/>
            <w:rPr>
              <w:rFonts w:ascii="Arial" w:eastAsia="ヒラギノ角ゴ Pro W3" w:hAnsi="Arial" w:cs="Arial"/>
              <w:color w:val="000000"/>
              <w:sz w:val="18"/>
              <w:szCs w:val="18"/>
            </w:rPr>
          </w:pPr>
        </w:p>
      </w:tc>
      <w:tc>
        <w:tcPr>
          <w:tcW w:w="2693" w:type="dxa"/>
          <w:tcBorders>
            <w:top w:val="single" w:sz="24" w:space="0" w:color="011F75"/>
          </w:tcBorders>
          <w:shd w:val="clear" w:color="auto" w:fill="auto"/>
          <w:tcMar>
            <w:left w:w="0" w:type="dxa"/>
            <w:right w:w="0" w:type="dxa"/>
          </w:tcMar>
        </w:tcPr>
        <w:p w14:paraId="470A82FE" w14:textId="0F47C1C9" w:rsidR="00FA4C38" w:rsidRPr="00FE46C0" w:rsidRDefault="00FA4C38" w:rsidP="00FA4C38">
          <w:pPr>
            <w:tabs>
              <w:tab w:val="center" w:pos="4513"/>
              <w:tab w:val="right" w:pos="9026"/>
            </w:tabs>
            <w:spacing w:before="120" w:after="0"/>
            <w:rPr>
              <w:sz w:val="18"/>
              <w:szCs w:val="18"/>
              <w:lang w:bidi="x-none"/>
            </w:rPr>
          </w:pPr>
          <w:r>
            <w:rPr>
              <w:rFonts w:ascii="Arial" w:eastAsia="ヒラギノ角ゴ Pro W3" w:hAnsi="Arial" w:cs="Arial"/>
              <w:color w:val="000000"/>
              <w:sz w:val="18"/>
              <w:szCs w:val="18"/>
            </w:rPr>
            <w:t xml:space="preserve">Date: </w:t>
          </w:r>
          <w:r w:rsidR="00D91883">
            <w:rPr>
              <w:rFonts w:ascii="Arial" w:eastAsia="ヒラギノ角ゴ Pro W3" w:hAnsi="Arial" w:cs="Arial"/>
              <w:color w:val="000000"/>
              <w:sz w:val="18"/>
              <w:szCs w:val="18"/>
            </w:rPr>
            <w:t>January 2025</w:t>
          </w:r>
        </w:p>
      </w:tc>
      <w:tc>
        <w:tcPr>
          <w:tcW w:w="1159" w:type="dxa"/>
          <w:tcBorders>
            <w:top w:val="single" w:sz="24" w:space="0" w:color="011F75"/>
          </w:tcBorders>
          <w:shd w:val="clear" w:color="auto" w:fill="auto"/>
          <w:tcMar>
            <w:left w:w="0" w:type="dxa"/>
            <w:right w:w="0" w:type="dxa"/>
          </w:tcMar>
        </w:tcPr>
        <w:p w14:paraId="79501918" w14:textId="77777777" w:rsidR="00FA4C38" w:rsidRPr="00FE46C0" w:rsidRDefault="00FA4C38" w:rsidP="005A220C">
          <w:pPr>
            <w:spacing w:before="120" w:after="0"/>
            <w:jc w:val="right"/>
            <w:rPr>
              <w:sz w:val="18"/>
              <w:szCs w:val="18"/>
              <w:lang w:bidi="x-none"/>
            </w:rPr>
          </w:pPr>
        </w:p>
      </w:tc>
      <w:tc>
        <w:tcPr>
          <w:tcW w:w="1675" w:type="dxa"/>
          <w:tcBorders>
            <w:top w:val="single" w:sz="24" w:space="0" w:color="011F75"/>
          </w:tcBorders>
          <w:shd w:val="clear" w:color="auto" w:fill="auto"/>
          <w:tcMar>
            <w:left w:w="0" w:type="dxa"/>
            <w:right w:w="0" w:type="dxa"/>
          </w:tcMar>
        </w:tcPr>
        <w:p w14:paraId="10DFB139" w14:textId="77777777" w:rsidR="00FA4C38" w:rsidRPr="00FE46C0" w:rsidRDefault="00FA4C38" w:rsidP="00FA4C38">
          <w:pPr>
            <w:spacing w:before="120" w:after="0"/>
            <w:jc w:val="right"/>
            <w:rPr>
              <w:sz w:val="18"/>
              <w:szCs w:val="18"/>
              <w:lang w:bidi="x-none"/>
            </w:rPr>
          </w:pPr>
          <w:r>
            <w:rPr>
              <w:rFonts w:ascii="Arial" w:eastAsia="ヒラギノ角ゴ Pro W3" w:hAnsi="Arial" w:cs="Arial"/>
              <w:color w:val="000000"/>
              <w:sz w:val="18"/>
              <w:szCs w:val="18"/>
            </w:rPr>
            <w:t xml:space="preserve">Page: </w:t>
          </w:r>
          <w:r w:rsidRPr="00FE46C0">
            <w:rPr>
              <w:rFonts w:ascii="Arial" w:eastAsia="ヒラギノ角ゴ Pro W3" w:hAnsi="Arial" w:cs="Arial"/>
              <w:color w:val="000000"/>
              <w:sz w:val="18"/>
              <w:szCs w:val="18"/>
            </w:rPr>
            <w:fldChar w:fldCharType="begin"/>
          </w:r>
          <w:r w:rsidRPr="00FE46C0">
            <w:rPr>
              <w:rFonts w:ascii="Arial" w:eastAsia="ヒラギノ角ゴ Pro W3" w:hAnsi="Arial" w:cs="Arial"/>
              <w:color w:val="000000"/>
              <w:sz w:val="18"/>
              <w:szCs w:val="18"/>
            </w:rPr>
            <w:instrText xml:space="preserve"> PAGE </w:instrText>
          </w:r>
          <w:r w:rsidRPr="00FE46C0">
            <w:rPr>
              <w:rFonts w:ascii="Arial" w:eastAsia="ヒラギノ角ゴ Pro W3" w:hAnsi="Arial" w:cs="Arial"/>
              <w:color w:val="000000"/>
              <w:sz w:val="18"/>
              <w:szCs w:val="18"/>
            </w:rPr>
            <w:fldChar w:fldCharType="separate"/>
          </w:r>
          <w:r>
            <w:rPr>
              <w:rFonts w:ascii="Arial" w:eastAsia="ヒラギノ角ゴ Pro W3" w:hAnsi="Arial" w:cs="Arial"/>
              <w:noProof/>
              <w:color w:val="000000"/>
              <w:sz w:val="18"/>
              <w:szCs w:val="18"/>
            </w:rPr>
            <w:t>3</w:t>
          </w:r>
          <w:r w:rsidRPr="00FE46C0">
            <w:rPr>
              <w:rFonts w:ascii="Arial" w:eastAsia="ヒラギノ角ゴ Pro W3" w:hAnsi="Arial" w:cs="Arial"/>
              <w:color w:val="000000"/>
              <w:sz w:val="18"/>
              <w:szCs w:val="18"/>
            </w:rPr>
            <w:fldChar w:fldCharType="end"/>
          </w:r>
          <w:r w:rsidRPr="00FE46C0">
            <w:rPr>
              <w:rFonts w:ascii="Arial" w:eastAsia="ヒラギノ角ゴ Pro W3" w:hAnsi="Arial" w:cs="Arial"/>
              <w:color w:val="000000"/>
              <w:sz w:val="18"/>
              <w:szCs w:val="18"/>
            </w:rPr>
            <w:t xml:space="preserve"> of </w:t>
          </w:r>
          <w:r w:rsidRPr="00FE46C0">
            <w:rPr>
              <w:rFonts w:ascii="Arial" w:eastAsia="ヒラギノ角ゴ Pro W3" w:hAnsi="Arial" w:cs="Arial"/>
              <w:color w:val="000000"/>
              <w:sz w:val="18"/>
              <w:szCs w:val="18"/>
            </w:rPr>
            <w:fldChar w:fldCharType="begin"/>
          </w:r>
          <w:r w:rsidRPr="00FE46C0">
            <w:rPr>
              <w:rFonts w:ascii="Arial" w:eastAsia="ヒラギノ角ゴ Pro W3" w:hAnsi="Arial" w:cs="Arial"/>
              <w:color w:val="000000"/>
              <w:sz w:val="18"/>
              <w:szCs w:val="18"/>
            </w:rPr>
            <w:instrText xml:space="preserve"> NUMPAGES </w:instrText>
          </w:r>
          <w:r w:rsidRPr="00FE46C0">
            <w:rPr>
              <w:rFonts w:ascii="Arial" w:eastAsia="ヒラギノ角ゴ Pro W3" w:hAnsi="Arial" w:cs="Arial"/>
              <w:color w:val="000000"/>
              <w:sz w:val="18"/>
              <w:szCs w:val="18"/>
            </w:rPr>
            <w:fldChar w:fldCharType="separate"/>
          </w:r>
          <w:r>
            <w:rPr>
              <w:rFonts w:ascii="Arial" w:eastAsia="ヒラギノ角ゴ Pro W3" w:hAnsi="Arial" w:cs="Arial"/>
              <w:noProof/>
              <w:color w:val="000000"/>
              <w:sz w:val="18"/>
              <w:szCs w:val="18"/>
            </w:rPr>
            <w:t>4</w:t>
          </w:r>
          <w:r w:rsidRPr="00FE46C0">
            <w:rPr>
              <w:rFonts w:ascii="Arial" w:eastAsia="ヒラギノ角ゴ Pro W3" w:hAnsi="Arial" w:cs="Arial"/>
              <w:color w:val="000000"/>
              <w:sz w:val="18"/>
              <w:szCs w:val="18"/>
            </w:rPr>
            <w:fldChar w:fldCharType="end"/>
          </w:r>
        </w:p>
      </w:tc>
    </w:tr>
  </w:tbl>
  <w:p w14:paraId="4AADD249" w14:textId="77777777" w:rsidR="0081000B" w:rsidRDefault="0081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4AA"/>
    <w:multiLevelType w:val="hybridMultilevel"/>
    <w:tmpl w:val="C6CC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6855"/>
    <w:multiLevelType w:val="multilevel"/>
    <w:tmpl w:val="CF9C0E04"/>
    <w:lvl w:ilvl="0">
      <w:start w:val="1"/>
      <w:numFmt w:val="decimal"/>
      <w:lvlText w:val="%1."/>
      <w:lvlJc w:val="left"/>
      <w:pPr>
        <w:ind w:left="720" w:hanging="720"/>
      </w:pPr>
      <w:rPr>
        <w:rFonts w:ascii="Arial" w:hAnsi="Arial" w:hint="default"/>
        <w:b/>
        <w:i w:val="0"/>
        <w:color w:val="548DD4"/>
        <w:sz w:val="22"/>
      </w:rPr>
    </w:lvl>
    <w:lvl w:ilvl="1">
      <w:start w:val="1"/>
      <w:numFmt w:val="decimal"/>
      <w:lvlText w:val="%1.%2"/>
      <w:lvlJc w:val="left"/>
      <w:pPr>
        <w:ind w:left="720" w:hanging="720"/>
      </w:pPr>
      <w:rPr>
        <w:rFonts w:ascii="Arial" w:hAnsi="Arial" w:hint="default"/>
        <w:b/>
        <w:i w:val="0"/>
        <w:sz w:val="22"/>
      </w:rPr>
    </w:lvl>
    <w:lvl w:ilvl="2">
      <w:start w:val="1"/>
      <w:numFmt w:val="decimal"/>
      <w:lvlText w:val="%3.%2.1"/>
      <w:lvlJc w:val="right"/>
      <w:pPr>
        <w:ind w:left="144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95B17EA"/>
    <w:multiLevelType w:val="hybridMultilevel"/>
    <w:tmpl w:val="0464AC8E"/>
    <w:lvl w:ilvl="0" w:tplc="1C0C6A76">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B5688F"/>
    <w:multiLevelType w:val="hybridMultilevel"/>
    <w:tmpl w:val="1642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A5652"/>
    <w:multiLevelType w:val="hybridMultilevel"/>
    <w:tmpl w:val="5C106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314977"/>
    <w:multiLevelType w:val="hybridMultilevel"/>
    <w:tmpl w:val="00DA0094"/>
    <w:lvl w:ilvl="0" w:tplc="A5147D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4D9F"/>
    <w:multiLevelType w:val="hybridMultilevel"/>
    <w:tmpl w:val="1D20C9F0"/>
    <w:lvl w:ilvl="0" w:tplc="08090003">
      <w:start w:val="1"/>
      <w:numFmt w:val="bullet"/>
      <w:lvlText w:val="o"/>
      <w:lvlJc w:val="left"/>
      <w:pPr>
        <w:ind w:left="1865" w:hanging="360"/>
      </w:pPr>
      <w:rPr>
        <w:rFonts w:ascii="Courier New" w:hAnsi="Courier New" w:cs="Courier New"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7" w15:restartNumberingAfterBreak="0">
    <w:nsid w:val="14AD575F"/>
    <w:multiLevelType w:val="multilevel"/>
    <w:tmpl w:val="527A7066"/>
    <w:lvl w:ilvl="0">
      <w:start w:val="1"/>
      <w:numFmt w:val="decimal"/>
      <w:lvlText w:val="%1."/>
      <w:lvlJc w:val="left"/>
      <w:pPr>
        <w:ind w:left="720" w:hanging="720"/>
      </w:pPr>
      <w:rPr>
        <w:rFonts w:ascii="Arial" w:hAnsi="Arial" w:hint="default"/>
        <w:b/>
        <w:i w:val="0"/>
        <w:color w:val="548DD4"/>
        <w:sz w:val="22"/>
      </w:rPr>
    </w:lvl>
    <w:lvl w:ilvl="1">
      <w:start w:val="1"/>
      <w:numFmt w:val="decimal"/>
      <w:lvlText w:val="%1.%2"/>
      <w:lvlJc w:val="left"/>
      <w:pPr>
        <w:ind w:left="720" w:hanging="720"/>
      </w:pPr>
      <w:rPr>
        <w:rFonts w:ascii="Arial" w:hAnsi="Arial" w:hint="default"/>
        <w:b/>
        <w:i w:val="0"/>
        <w:sz w:val="22"/>
      </w:rPr>
    </w:lvl>
    <w:lvl w:ilvl="2">
      <w:start w:val="1"/>
      <w:numFmt w:val="decimal"/>
      <w:lvlText w:val="%3.%2.1"/>
      <w:lvlJc w:val="right"/>
      <w:pPr>
        <w:ind w:left="144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97606A0"/>
    <w:multiLevelType w:val="hybridMultilevel"/>
    <w:tmpl w:val="B7D2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3054D"/>
    <w:multiLevelType w:val="hybridMultilevel"/>
    <w:tmpl w:val="0E7E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4346F"/>
    <w:multiLevelType w:val="hybridMultilevel"/>
    <w:tmpl w:val="6842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94B70"/>
    <w:multiLevelType w:val="hybridMultilevel"/>
    <w:tmpl w:val="20222218"/>
    <w:lvl w:ilvl="0" w:tplc="7B32C8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A3946"/>
    <w:multiLevelType w:val="hybridMultilevel"/>
    <w:tmpl w:val="ED88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16681"/>
    <w:multiLevelType w:val="hybridMultilevel"/>
    <w:tmpl w:val="59A6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E37F7"/>
    <w:multiLevelType w:val="hybridMultilevel"/>
    <w:tmpl w:val="81FE6732"/>
    <w:lvl w:ilvl="0" w:tplc="8D6E4C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C3CE2"/>
    <w:multiLevelType w:val="hybridMultilevel"/>
    <w:tmpl w:val="EA707408"/>
    <w:lvl w:ilvl="0" w:tplc="424E36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F5AAD"/>
    <w:multiLevelType w:val="hybridMultilevel"/>
    <w:tmpl w:val="F378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85124"/>
    <w:multiLevelType w:val="multilevel"/>
    <w:tmpl w:val="55BEDBE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4021AC"/>
    <w:multiLevelType w:val="hybridMultilevel"/>
    <w:tmpl w:val="7FC2DDF0"/>
    <w:lvl w:ilvl="0" w:tplc="867CCB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F495E"/>
    <w:multiLevelType w:val="hybridMultilevel"/>
    <w:tmpl w:val="A26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7035F"/>
    <w:multiLevelType w:val="hybridMultilevel"/>
    <w:tmpl w:val="17A6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71DE4"/>
    <w:multiLevelType w:val="hybridMultilevel"/>
    <w:tmpl w:val="E3D2AF32"/>
    <w:lvl w:ilvl="0" w:tplc="1C0C6A7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7C62C8"/>
    <w:multiLevelType w:val="hybridMultilevel"/>
    <w:tmpl w:val="B73CF2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2519BA"/>
    <w:multiLevelType w:val="hybridMultilevel"/>
    <w:tmpl w:val="C06226DE"/>
    <w:lvl w:ilvl="0" w:tplc="F0163A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802A1"/>
    <w:multiLevelType w:val="hybridMultilevel"/>
    <w:tmpl w:val="642C52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586973"/>
    <w:multiLevelType w:val="hybridMultilevel"/>
    <w:tmpl w:val="5EEE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3503E"/>
    <w:multiLevelType w:val="multilevel"/>
    <w:tmpl w:val="8B9EBF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C47FFB"/>
    <w:multiLevelType w:val="hybridMultilevel"/>
    <w:tmpl w:val="1A2A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05390"/>
    <w:multiLevelType w:val="hybridMultilevel"/>
    <w:tmpl w:val="642C5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0E1052"/>
    <w:multiLevelType w:val="multilevel"/>
    <w:tmpl w:val="64A8F92C"/>
    <w:lvl w:ilvl="0">
      <w:start w:val="1"/>
      <w:numFmt w:val="decimal"/>
      <w:lvlText w:val="%1."/>
      <w:lvlJc w:val="left"/>
      <w:pPr>
        <w:ind w:left="720" w:hanging="720"/>
      </w:pPr>
      <w:rPr>
        <w:rFonts w:ascii="Arial" w:hAnsi="Arial" w:hint="default"/>
        <w:b/>
        <w:i w:val="0"/>
        <w:color w:val="548DD4"/>
        <w:sz w:val="22"/>
      </w:rPr>
    </w:lvl>
    <w:lvl w:ilvl="1">
      <w:start w:val="1"/>
      <w:numFmt w:val="decimal"/>
      <w:lvlText w:val="%1.%2"/>
      <w:lvlJc w:val="left"/>
      <w:pPr>
        <w:ind w:left="720" w:hanging="720"/>
      </w:pPr>
      <w:rPr>
        <w:rFonts w:ascii="Arial" w:hAnsi="Arial" w:hint="default"/>
        <w:b/>
        <w:i w:val="0"/>
        <w:sz w:val="22"/>
      </w:rPr>
    </w:lvl>
    <w:lvl w:ilvl="2">
      <w:start w:val="1"/>
      <w:numFmt w:val="none"/>
      <w:lvlText w:val=""/>
      <w:lvlJc w:val="right"/>
      <w:pPr>
        <w:ind w:left="144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93638F2"/>
    <w:multiLevelType w:val="hybridMultilevel"/>
    <w:tmpl w:val="BB6E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23D71"/>
    <w:multiLevelType w:val="hybridMultilevel"/>
    <w:tmpl w:val="9216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F35DE"/>
    <w:multiLevelType w:val="hybridMultilevel"/>
    <w:tmpl w:val="EA06681E"/>
    <w:lvl w:ilvl="0" w:tplc="ECF04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42051"/>
    <w:multiLevelType w:val="multilevel"/>
    <w:tmpl w:val="DA86099C"/>
    <w:lvl w:ilvl="0">
      <w:start w:val="1"/>
      <w:numFmt w:val="decimal"/>
      <w:pStyle w:val="Heading1"/>
      <w:lvlText w:val="%1."/>
      <w:lvlJc w:val="left"/>
      <w:pPr>
        <w:ind w:left="720" w:hanging="720"/>
      </w:pPr>
      <w:rPr>
        <w:rFonts w:ascii="Arial" w:hAnsi="Arial" w:hint="default"/>
        <w:b/>
        <w:i w:val="0"/>
        <w:color w:val="548DD4"/>
        <w:sz w:val="22"/>
      </w:rPr>
    </w:lvl>
    <w:lvl w:ilvl="1">
      <w:start w:val="1"/>
      <w:numFmt w:val="decimal"/>
      <w:pStyle w:val="Heading2"/>
      <w:lvlText w:val="%1.%2"/>
      <w:lvlJc w:val="left"/>
      <w:pPr>
        <w:ind w:left="720" w:hanging="720"/>
      </w:pPr>
      <w:rPr>
        <w:rFonts w:ascii="Arial" w:hAnsi="Arial" w:hint="default"/>
        <w:b/>
        <w:i w:val="0"/>
        <w:sz w:val="22"/>
      </w:rPr>
    </w:lvl>
    <w:lvl w:ilvl="2">
      <w:start w:val="1"/>
      <w:numFmt w:val="decimal"/>
      <w:pStyle w:val="Heading3"/>
      <w:lvlText w:val="%3.%2.1"/>
      <w:lvlJc w:val="left"/>
      <w:pPr>
        <w:ind w:left="144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2A34E2E"/>
    <w:multiLevelType w:val="hybridMultilevel"/>
    <w:tmpl w:val="9DB24330"/>
    <w:lvl w:ilvl="0" w:tplc="24145B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49D2DED"/>
    <w:multiLevelType w:val="hybridMultilevel"/>
    <w:tmpl w:val="642C52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1402EB"/>
    <w:multiLevelType w:val="hybridMultilevel"/>
    <w:tmpl w:val="5A76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33047"/>
    <w:multiLevelType w:val="hybridMultilevel"/>
    <w:tmpl w:val="BA98C9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D6D92"/>
    <w:multiLevelType w:val="multilevel"/>
    <w:tmpl w:val="CF9C0E04"/>
    <w:lvl w:ilvl="0">
      <w:start w:val="1"/>
      <w:numFmt w:val="decimal"/>
      <w:lvlText w:val="%1."/>
      <w:lvlJc w:val="left"/>
      <w:pPr>
        <w:ind w:left="720" w:hanging="720"/>
      </w:pPr>
      <w:rPr>
        <w:rFonts w:ascii="Arial" w:hAnsi="Arial" w:hint="default"/>
        <w:b/>
        <w:i w:val="0"/>
        <w:color w:val="548DD4"/>
        <w:sz w:val="22"/>
      </w:rPr>
    </w:lvl>
    <w:lvl w:ilvl="1">
      <w:start w:val="1"/>
      <w:numFmt w:val="decimal"/>
      <w:lvlText w:val="%1.%2"/>
      <w:lvlJc w:val="left"/>
      <w:pPr>
        <w:ind w:left="720" w:hanging="720"/>
      </w:pPr>
      <w:rPr>
        <w:rFonts w:ascii="Arial" w:hAnsi="Arial" w:hint="default"/>
        <w:b/>
        <w:i w:val="0"/>
        <w:sz w:val="22"/>
      </w:rPr>
    </w:lvl>
    <w:lvl w:ilvl="2">
      <w:start w:val="1"/>
      <w:numFmt w:val="decimal"/>
      <w:lvlText w:val="%3.%2.1"/>
      <w:lvlJc w:val="right"/>
      <w:pPr>
        <w:ind w:left="144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1D846E5"/>
    <w:multiLevelType w:val="hybridMultilevel"/>
    <w:tmpl w:val="EB7225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3A70BE3"/>
    <w:multiLevelType w:val="multilevel"/>
    <w:tmpl w:val="F86ABEEC"/>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55053EB"/>
    <w:multiLevelType w:val="hybridMultilevel"/>
    <w:tmpl w:val="CF22DA94"/>
    <w:lvl w:ilvl="0" w:tplc="4C8C0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C0855"/>
    <w:multiLevelType w:val="hybridMultilevel"/>
    <w:tmpl w:val="55B2043E"/>
    <w:lvl w:ilvl="0" w:tplc="023E7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00D05"/>
    <w:multiLevelType w:val="hybridMultilevel"/>
    <w:tmpl w:val="1200D410"/>
    <w:lvl w:ilvl="0" w:tplc="5B1CD4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68E08D5"/>
    <w:multiLevelType w:val="hybridMultilevel"/>
    <w:tmpl w:val="FC94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54EEB"/>
    <w:multiLevelType w:val="hybridMultilevel"/>
    <w:tmpl w:val="A592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16976"/>
    <w:multiLevelType w:val="hybridMultilevel"/>
    <w:tmpl w:val="38A8F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3480030">
    <w:abstractNumId w:val="44"/>
  </w:num>
  <w:num w:numId="2" w16cid:durableId="990795711">
    <w:abstractNumId w:val="32"/>
  </w:num>
  <w:num w:numId="3" w16cid:durableId="2094012687">
    <w:abstractNumId w:val="45"/>
  </w:num>
  <w:num w:numId="4" w16cid:durableId="773399306">
    <w:abstractNumId w:val="0"/>
  </w:num>
  <w:num w:numId="5" w16cid:durableId="1028916329">
    <w:abstractNumId w:val="15"/>
  </w:num>
  <w:num w:numId="6" w16cid:durableId="150027213">
    <w:abstractNumId w:val="10"/>
  </w:num>
  <w:num w:numId="7" w16cid:durableId="10038423">
    <w:abstractNumId w:val="16"/>
  </w:num>
  <w:num w:numId="8" w16cid:durableId="1610432281">
    <w:abstractNumId w:val="5"/>
  </w:num>
  <w:num w:numId="9" w16cid:durableId="751123533">
    <w:abstractNumId w:val="27"/>
  </w:num>
  <w:num w:numId="10" w16cid:durableId="504830545">
    <w:abstractNumId w:val="20"/>
  </w:num>
  <w:num w:numId="11" w16cid:durableId="1994137498">
    <w:abstractNumId w:val="14"/>
  </w:num>
  <w:num w:numId="12" w16cid:durableId="2116317630">
    <w:abstractNumId w:val="8"/>
  </w:num>
  <w:num w:numId="13" w16cid:durableId="218829758">
    <w:abstractNumId w:val="36"/>
  </w:num>
  <w:num w:numId="14" w16cid:durableId="1294097668">
    <w:abstractNumId w:val="23"/>
  </w:num>
  <w:num w:numId="15" w16cid:durableId="1413547298">
    <w:abstractNumId w:val="31"/>
  </w:num>
  <w:num w:numId="16" w16cid:durableId="255677644">
    <w:abstractNumId w:val="13"/>
  </w:num>
  <w:num w:numId="17" w16cid:durableId="419640112">
    <w:abstractNumId w:val="41"/>
  </w:num>
  <w:num w:numId="18" w16cid:durableId="136147825">
    <w:abstractNumId w:val="30"/>
  </w:num>
  <w:num w:numId="19" w16cid:durableId="1853568038">
    <w:abstractNumId w:val="19"/>
  </w:num>
  <w:num w:numId="20" w16cid:durableId="1307972198">
    <w:abstractNumId w:val="42"/>
  </w:num>
  <w:num w:numId="21" w16cid:durableId="1951282278">
    <w:abstractNumId w:val="9"/>
  </w:num>
  <w:num w:numId="22" w16cid:durableId="1593588111">
    <w:abstractNumId w:val="12"/>
  </w:num>
  <w:num w:numId="23" w16cid:durableId="1390609214">
    <w:abstractNumId w:val="18"/>
  </w:num>
  <w:num w:numId="24" w16cid:durableId="807817641">
    <w:abstractNumId w:val="25"/>
  </w:num>
  <w:num w:numId="25" w16cid:durableId="1551920026">
    <w:abstractNumId w:val="37"/>
  </w:num>
  <w:num w:numId="26" w16cid:durableId="821963289">
    <w:abstractNumId w:val="40"/>
  </w:num>
  <w:num w:numId="27" w16cid:durableId="172647536">
    <w:abstractNumId w:val="28"/>
  </w:num>
  <w:num w:numId="28" w16cid:durableId="232155916">
    <w:abstractNumId w:val="3"/>
  </w:num>
  <w:num w:numId="29" w16cid:durableId="775758386">
    <w:abstractNumId w:val="24"/>
  </w:num>
  <w:num w:numId="30" w16cid:durableId="411895179">
    <w:abstractNumId w:val="39"/>
  </w:num>
  <w:num w:numId="31" w16cid:durableId="947541056">
    <w:abstractNumId w:val="7"/>
  </w:num>
  <w:num w:numId="32" w16cid:durableId="131100161">
    <w:abstractNumId w:val="35"/>
  </w:num>
  <w:num w:numId="33" w16cid:durableId="1373337519">
    <w:abstractNumId w:val="11"/>
  </w:num>
  <w:num w:numId="34" w16cid:durableId="387848653">
    <w:abstractNumId w:val="26"/>
  </w:num>
  <w:num w:numId="35" w16cid:durableId="1308705309">
    <w:abstractNumId w:val="29"/>
  </w:num>
  <w:num w:numId="36" w16cid:durableId="598831553">
    <w:abstractNumId w:val="34"/>
  </w:num>
  <w:num w:numId="37" w16cid:durableId="1858425345">
    <w:abstractNumId w:val="33"/>
  </w:num>
  <w:num w:numId="38" w16cid:durableId="541794419">
    <w:abstractNumId w:val="33"/>
    <w:lvlOverride w:ilvl="0">
      <w:lvl w:ilvl="0">
        <w:start w:val="1"/>
        <w:numFmt w:val="decimal"/>
        <w:pStyle w:val="Heading1"/>
        <w:lvlText w:val="%1."/>
        <w:lvlJc w:val="left"/>
        <w:pPr>
          <w:ind w:left="720" w:hanging="720"/>
        </w:pPr>
        <w:rPr>
          <w:rFonts w:ascii="Arial" w:hAnsi="Arial" w:hint="default"/>
          <w:b/>
          <w:i w:val="0"/>
          <w:color w:val="548DD4"/>
          <w:sz w:val="22"/>
        </w:rPr>
      </w:lvl>
    </w:lvlOverride>
    <w:lvlOverride w:ilvl="1">
      <w:lvl w:ilvl="1">
        <w:start w:val="1"/>
        <w:numFmt w:val="decimal"/>
        <w:pStyle w:val="Heading2"/>
        <w:lvlText w:val="%1.%2"/>
        <w:lvlJc w:val="left"/>
        <w:pPr>
          <w:ind w:left="720" w:hanging="720"/>
        </w:pPr>
        <w:rPr>
          <w:rFonts w:ascii="Arial" w:hAnsi="Arial" w:hint="default"/>
          <w:b/>
          <w:i w:val="0"/>
          <w:sz w:val="22"/>
        </w:rPr>
      </w:lvl>
    </w:lvlOverride>
    <w:lvlOverride w:ilvl="2">
      <w:lvl w:ilvl="2">
        <w:start w:val="1"/>
        <w:numFmt w:val="decimal"/>
        <w:pStyle w:val="Heading3"/>
        <w:lvlText w:val="%3.%2.1"/>
        <w:lvlJc w:val="left"/>
        <w:pPr>
          <w:ind w:left="1440" w:hanging="72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16cid:durableId="894924818">
    <w:abstractNumId w:val="1"/>
  </w:num>
  <w:num w:numId="40" w16cid:durableId="52896454">
    <w:abstractNumId w:val="38"/>
  </w:num>
  <w:num w:numId="41" w16cid:durableId="335963256">
    <w:abstractNumId w:val="3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4460473">
    <w:abstractNumId w:val="33"/>
  </w:num>
  <w:num w:numId="43" w16cid:durableId="1933078199">
    <w:abstractNumId w:val="3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4691300">
    <w:abstractNumId w:val="17"/>
  </w:num>
  <w:num w:numId="45" w16cid:durableId="2082169529">
    <w:abstractNumId w:val="4"/>
  </w:num>
  <w:num w:numId="46" w16cid:durableId="834147435">
    <w:abstractNumId w:val="21"/>
  </w:num>
  <w:num w:numId="47" w16cid:durableId="1262182879">
    <w:abstractNumId w:val="33"/>
  </w:num>
  <w:num w:numId="48" w16cid:durableId="957875450">
    <w:abstractNumId w:val="33"/>
  </w:num>
  <w:num w:numId="49" w16cid:durableId="1191332055">
    <w:abstractNumId w:val="33"/>
  </w:num>
  <w:num w:numId="50" w16cid:durableId="418991747">
    <w:abstractNumId w:val="22"/>
  </w:num>
  <w:num w:numId="51" w16cid:durableId="1405030368">
    <w:abstractNumId w:val="43"/>
  </w:num>
  <w:num w:numId="52" w16cid:durableId="1589726185">
    <w:abstractNumId w:val="33"/>
  </w:num>
  <w:num w:numId="53" w16cid:durableId="1626234586">
    <w:abstractNumId w:val="6"/>
  </w:num>
  <w:num w:numId="54" w16cid:durableId="476728104">
    <w:abstractNumId w:val="2"/>
  </w:num>
  <w:num w:numId="55" w16cid:durableId="1993572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74"/>
    <w:rsid w:val="00000E1F"/>
    <w:rsid w:val="000103EC"/>
    <w:rsid w:val="00011113"/>
    <w:rsid w:val="00011443"/>
    <w:rsid w:val="00011C61"/>
    <w:rsid w:val="00012D76"/>
    <w:rsid w:val="00013B07"/>
    <w:rsid w:val="00016CD2"/>
    <w:rsid w:val="00017828"/>
    <w:rsid w:val="00022C4E"/>
    <w:rsid w:val="00024998"/>
    <w:rsid w:val="00027A59"/>
    <w:rsid w:val="00033959"/>
    <w:rsid w:val="00034BD7"/>
    <w:rsid w:val="000366D2"/>
    <w:rsid w:val="000401E0"/>
    <w:rsid w:val="00043166"/>
    <w:rsid w:val="00045BF3"/>
    <w:rsid w:val="00047A7C"/>
    <w:rsid w:val="00053D0C"/>
    <w:rsid w:val="00054D41"/>
    <w:rsid w:val="000621AB"/>
    <w:rsid w:val="00077B63"/>
    <w:rsid w:val="000844C0"/>
    <w:rsid w:val="0008531B"/>
    <w:rsid w:val="00086CEF"/>
    <w:rsid w:val="000A18D4"/>
    <w:rsid w:val="000A317C"/>
    <w:rsid w:val="000B328B"/>
    <w:rsid w:val="000B395D"/>
    <w:rsid w:val="000D2C18"/>
    <w:rsid w:val="000D3345"/>
    <w:rsid w:val="000F1146"/>
    <w:rsid w:val="0010628F"/>
    <w:rsid w:val="00123519"/>
    <w:rsid w:val="00125829"/>
    <w:rsid w:val="001278EA"/>
    <w:rsid w:val="001331BB"/>
    <w:rsid w:val="001352A8"/>
    <w:rsid w:val="00135ED3"/>
    <w:rsid w:val="00140A3F"/>
    <w:rsid w:val="00141F5B"/>
    <w:rsid w:val="00141F99"/>
    <w:rsid w:val="00146DFE"/>
    <w:rsid w:val="001619D0"/>
    <w:rsid w:val="001623E3"/>
    <w:rsid w:val="00166B6A"/>
    <w:rsid w:val="0018083D"/>
    <w:rsid w:val="00181452"/>
    <w:rsid w:val="001862E2"/>
    <w:rsid w:val="00190FF6"/>
    <w:rsid w:val="00195659"/>
    <w:rsid w:val="001A3C1B"/>
    <w:rsid w:val="001A6543"/>
    <w:rsid w:val="001B0F76"/>
    <w:rsid w:val="001B504A"/>
    <w:rsid w:val="001B57E6"/>
    <w:rsid w:val="001C0B83"/>
    <w:rsid w:val="001D0734"/>
    <w:rsid w:val="001D556E"/>
    <w:rsid w:val="001D60E8"/>
    <w:rsid w:val="001D6B18"/>
    <w:rsid w:val="001D6E94"/>
    <w:rsid w:val="001E526C"/>
    <w:rsid w:val="001E7E64"/>
    <w:rsid w:val="001F2F93"/>
    <w:rsid w:val="001F4D3B"/>
    <w:rsid w:val="001F524A"/>
    <w:rsid w:val="001F60F7"/>
    <w:rsid w:val="00201018"/>
    <w:rsid w:val="00201DA6"/>
    <w:rsid w:val="0020413C"/>
    <w:rsid w:val="00207B3C"/>
    <w:rsid w:val="00207C55"/>
    <w:rsid w:val="00211D7E"/>
    <w:rsid w:val="00216DAB"/>
    <w:rsid w:val="0022747A"/>
    <w:rsid w:val="002362D7"/>
    <w:rsid w:val="002453CF"/>
    <w:rsid w:val="00250EAF"/>
    <w:rsid w:val="00252B77"/>
    <w:rsid w:val="00260195"/>
    <w:rsid w:val="00262074"/>
    <w:rsid w:val="00263B6C"/>
    <w:rsid w:val="00270DC6"/>
    <w:rsid w:val="002748FE"/>
    <w:rsid w:val="002802E0"/>
    <w:rsid w:val="0028291E"/>
    <w:rsid w:val="002832D7"/>
    <w:rsid w:val="00290EE1"/>
    <w:rsid w:val="0029211C"/>
    <w:rsid w:val="00296D3E"/>
    <w:rsid w:val="002B70E4"/>
    <w:rsid w:val="002B7BC5"/>
    <w:rsid w:val="002C0CC6"/>
    <w:rsid w:val="002C3F8F"/>
    <w:rsid w:val="002C4D5C"/>
    <w:rsid w:val="002C6255"/>
    <w:rsid w:val="002C7D57"/>
    <w:rsid w:val="002E5102"/>
    <w:rsid w:val="002E784D"/>
    <w:rsid w:val="00304644"/>
    <w:rsid w:val="00305E52"/>
    <w:rsid w:val="0031562F"/>
    <w:rsid w:val="00316A40"/>
    <w:rsid w:val="00320AF8"/>
    <w:rsid w:val="00326067"/>
    <w:rsid w:val="003300ED"/>
    <w:rsid w:val="00330AF6"/>
    <w:rsid w:val="00331163"/>
    <w:rsid w:val="00333AE6"/>
    <w:rsid w:val="0033692E"/>
    <w:rsid w:val="00340BEA"/>
    <w:rsid w:val="00344262"/>
    <w:rsid w:val="003467E9"/>
    <w:rsid w:val="00347E6F"/>
    <w:rsid w:val="003522D0"/>
    <w:rsid w:val="00353573"/>
    <w:rsid w:val="00357A07"/>
    <w:rsid w:val="00362547"/>
    <w:rsid w:val="00365C06"/>
    <w:rsid w:val="00374838"/>
    <w:rsid w:val="0037581C"/>
    <w:rsid w:val="00381F84"/>
    <w:rsid w:val="00385AA8"/>
    <w:rsid w:val="00394FF5"/>
    <w:rsid w:val="003A219E"/>
    <w:rsid w:val="003A3CAC"/>
    <w:rsid w:val="003A40F7"/>
    <w:rsid w:val="003A4A1A"/>
    <w:rsid w:val="003A712B"/>
    <w:rsid w:val="003A741F"/>
    <w:rsid w:val="003B0E52"/>
    <w:rsid w:val="003B43C9"/>
    <w:rsid w:val="003B51FB"/>
    <w:rsid w:val="003D3B83"/>
    <w:rsid w:val="003D5448"/>
    <w:rsid w:val="003D7732"/>
    <w:rsid w:val="003E3022"/>
    <w:rsid w:val="003E359D"/>
    <w:rsid w:val="003E53EE"/>
    <w:rsid w:val="003E65F1"/>
    <w:rsid w:val="004006EA"/>
    <w:rsid w:val="00405D48"/>
    <w:rsid w:val="004174CD"/>
    <w:rsid w:val="0043490C"/>
    <w:rsid w:val="004366A8"/>
    <w:rsid w:val="00437CFA"/>
    <w:rsid w:val="00446985"/>
    <w:rsid w:val="004470D5"/>
    <w:rsid w:val="00447866"/>
    <w:rsid w:val="00451057"/>
    <w:rsid w:val="00465ABA"/>
    <w:rsid w:val="00470065"/>
    <w:rsid w:val="00477815"/>
    <w:rsid w:val="00480502"/>
    <w:rsid w:val="00485F79"/>
    <w:rsid w:val="0048795A"/>
    <w:rsid w:val="00490EF1"/>
    <w:rsid w:val="0049526F"/>
    <w:rsid w:val="0049633E"/>
    <w:rsid w:val="00497407"/>
    <w:rsid w:val="004A2250"/>
    <w:rsid w:val="004A2A78"/>
    <w:rsid w:val="004A4744"/>
    <w:rsid w:val="004B0875"/>
    <w:rsid w:val="004B1A9B"/>
    <w:rsid w:val="004B4E65"/>
    <w:rsid w:val="004C7A75"/>
    <w:rsid w:val="004D1E37"/>
    <w:rsid w:val="004D6BEE"/>
    <w:rsid w:val="004E05A8"/>
    <w:rsid w:val="004E56A6"/>
    <w:rsid w:val="004F1EDF"/>
    <w:rsid w:val="004F241C"/>
    <w:rsid w:val="0050356C"/>
    <w:rsid w:val="0050544F"/>
    <w:rsid w:val="00510E7A"/>
    <w:rsid w:val="005153A5"/>
    <w:rsid w:val="0051757D"/>
    <w:rsid w:val="00522124"/>
    <w:rsid w:val="00523890"/>
    <w:rsid w:val="00531979"/>
    <w:rsid w:val="0053629B"/>
    <w:rsid w:val="00541162"/>
    <w:rsid w:val="005518D4"/>
    <w:rsid w:val="00557A04"/>
    <w:rsid w:val="00557C5D"/>
    <w:rsid w:val="00560F74"/>
    <w:rsid w:val="00565F5F"/>
    <w:rsid w:val="00567095"/>
    <w:rsid w:val="0057445B"/>
    <w:rsid w:val="00590149"/>
    <w:rsid w:val="0059028C"/>
    <w:rsid w:val="00593F67"/>
    <w:rsid w:val="00594AA7"/>
    <w:rsid w:val="005A220C"/>
    <w:rsid w:val="005A692E"/>
    <w:rsid w:val="005B23F1"/>
    <w:rsid w:val="005C2718"/>
    <w:rsid w:val="005C574A"/>
    <w:rsid w:val="005F20D6"/>
    <w:rsid w:val="005F6897"/>
    <w:rsid w:val="00604F18"/>
    <w:rsid w:val="00607799"/>
    <w:rsid w:val="00611F0B"/>
    <w:rsid w:val="00611F9D"/>
    <w:rsid w:val="00612A33"/>
    <w:rsid w:val="00613E85"/>
    <w:rsid w:val="0062002E"/>
    <w:rsid w:val="006234B3"/>
    <w:rsid w:val="006235D5"/>
    <w:rsid w:val="006263A6"/>
    <w:rsid w:val="006338D1"/>
    <w:rsid w:val="00640E23"/>
    <w:rsid w:val="00642910"/>
    <w:rsid w:val="00650777"/>
    <w:rsid w:val="006513E1"/>
    <w:rsid w:val="00663FF2"/>
    <w:rsid w:val="006656BD"/>
    <w:rsid w:val="006662C4"/>
    <w:rsid w:val="0068163E"/>
    <w:rsid w:val="00683068"/>
    <w:rsid w:val="00685F2A"/>
    <w:rsid w:val="006920F9"/>
    <w:rsid w:val="00692195"/>
    <w:rsid w:val="00692E5D"/>
    <w:rsid w:val="00695584"/>
    <w:rsid w:val="006A3682"/>
    <w:rsid w:val="006A385D"/>
    <w:rsid w:val="006B1894"/>
    <w:rsid w:val="006B46BD"/>
    <w:rsid w:val="006B5ED8"/>
    <w:rsid w:val="006B7278"/>
    <w:rsid w:val="006C7DE4"/>
    <w:rsid w:val="006E47E5"/>
    <w:rsid w:val="006E6448"/>
    <w:rsid w:val="007031CA"/>
    <w:rsid w:val="007036C8"/>
    <w:rsid w:val="0070588F"/>
    <w:rsid w:val="00706C19"/>
    <w:rsid w:val="007108C9"/>
    <w:rsid w:val="00723FC3"/>
    <w:rsid w:val="007242C1"/>
    <w:rsid w:val="0072686A"/>
    <w:rsid w:val="007328DB"/>
    <w:rsid w:val="007329AA"/>
    <w:rsid w:val="00743458"/>
    <w:rsid w:val="00743F69"/>
    <w:rsid w:val="00745CDD"/>
    <w:rsid w:val="00746F53"/>
    <w:rsid w:val="007472C5"/>
    <w:rsid w:val="007513ED"/>
    <w:rsid w:val="00753E5D"/>
    <w:rsid w:val="00755B69"/>
    <w:rsid w:val="00765643"/>
    <w:rsid w:val="007776FC"/>
    <w:rsid w:val="00783F43"/>
    <w:rsid w:val="007A057A"/>
    <w:rsid w:val="007A47DC"/>
    <w:rsid w:val="007B0081"/>
    <w:rsid w:val="007C0E2B"/>
    <w:rsid w:val="007C1D71"/>
    <w:rsid w:val="007C402A"/>
    <w:rsid w:val="007C447E"/>
    <w:rsid w:val="007C5384"/>
    <w:rsid w:val="007C70FE"/>
    <w:rsid w:val="007D1163"/>
    <w:rsid w:val="007D5A2D"/>
    <w:rsid w:val="007E218D"/>
    <w:rsid w:val="007E31BC"/>
    <w:rsid w:val="007F0765"/>
    <w:rsid w:val="007F11E7"/>
    <w:rsid w:val="007F1BB2"/>
    <w:rsid w:val="007F6207"/>
    <w:rsid w:val="0081000B"/>
    <w:rsid w:val="0081462E"/>
    <w:rsid w:val="00822C04"/>
    <w:rsid w:val="00831509"/>
    <w:rsid w:val="008332D6"/>
    <w:rsid w:val="008435A1"/>
    <w:rsid w:val="008437AC"/>
    <w:rsid w:val="0085047B"/>
    <w:rsid w:val="008529B7"/>
    <w:rsid w:val="00854531"/>
    <w:rsid w:val="00856152"/>
    <w:rsid w:val="008612C1"/>
    <w:rsid w:val="00886C4E"/>
    <w:rsid w:val="00891506"/>
    <w:rsid w:val="00892C9E"/>
    <w:rsid w:val="008943C4"/>
    <w:rsid w:val="008955BD"/>
    <w:rsid w:val="008A2BF2"/>
    <w:rsid w:val="008B71CF"/>
    <w:rsid w:val="008C0AEB"/>
    <w:rsid w:val="008C1540"/>
    <w:rsid w:val="008C5597"/>
    <w:rsid w:val="008C5D1C"/>
    <w:rsid w:val="008D647A"/>
    <w:rsid w:val="008D66FB"/>
    <w:rsid w:val="008F3727"/>
    <w:rsid w:val="008F7118"/>
    <w:rsid w:val="009000B5"/>
    <w:rsid w:val="00903915"/>
    <w:rsid w:val="009141E9"/>
    <w:rsid w:val="00916142"/>
    <w:rsid w:val="00920F3E"/>
    <w:rsid w:val="009300AB"/>
    <w:rsid w:val="00930BA8"/>
    <w:rsid w:val="00936FEB"/>
    <w:rsid w:val="0094726A"/>
    <w:rsid w:val="00953A7C"/>
    <w:rsid w:val="009567E1"/>
    <w:rsid w:val="009607EF"/>
    <w:rsid w:val="009619F5"/>
    <w:rsid w:val="00966D37"/>
    <w:rsid w:val="00975279"/>
    <w:rsid w:val="009813B9"/>
    <w:rsid w:val="009833F5"/>
    <w:rsid w:val="009856FD"/>
    <w:rsid w:val="0098692C"/>
    <w:rsid w:val="009876A8"/>
    <w:rsid w:val="00992955"/>
    <w:rsid w:val="0099445D"/>
    <w:rsid w:val="00996CD0"/>
    <w:rsid w:val="00997CF0"/>
    <w:rsid w:val="009B1423"/>
    <w:rsid w:val="009B49B1"/>
    <w:rsid w:val="009B6FC1"/>
    <w:rsid w:val="009C3049"/>
    <w:rsid w:val="009D2AE2"/>
    <w:rsid w:val="009D2E4F"/>
    <w:rsid w:val="009D3811"/>
    <w:rsid w:val="009D4304"/>
    <w:rsid w:val="009E2B0D"/>
    <w:rsid w:val="009E45CC"/>
    <w:rsid w:val="009F0683"/>
    <w:rsid w:val="009F3C73"/>
    <w:rsid w:val="00A2398F"/>
    <w:rsid w:val="00A2428C"/>
    <w:rsid w:val="00A24D59"/>
    <w:rsid w:val="00A26031"/>
    <w:rsid w:val="00A26FFF"/>
    <w:rsid w:val="00A32383"/>
    <w:rsid w:val="00A47C44"/>
    <w:rsid w:val="00A528AE"/>
    <w:rsid w:val="00A535B9"/>
    <w:rsid w:val="00A56ACF"/>
    <w:rsid w:val="00A63A85"/>
    <w:rsid w:val="00A63A98"/>
    <w:rsid w:val="00A72815"/>
    <w:rsid w:val="00A74D62"/>
    <w:rsid w:val="00A775E8"/>
    <w:rsid w:val="00A80A89"/>
    <w:rsid w:val="00A84326"/>
    <w:rsid w:val="00A84ED0"/>
    <w:rsid w:val="00A85E04"/>
    <w:rsid w:val="00A86999"/>
    <w:rsid w:val="00A87017"/>
    <w:rsid w:val="00A97FD7"/>
    <w:rsid w:val="00AA24B7"/>
    <w:rsid w:val="00AB36AD"/>
    <w:rsid w:val="00AC6C1B"/>
    <w:rsid w:val="00AD02D1"/>
    <w:rsid w:val="00AD07F8"/>
    <w:rsid w:val="00AD3D37"/>
    <w:rsid w:val="00AD53A7"/>
    <w:rsid w:val="00AE1BF9"/>
    <w:rsid w:val="00AE3823"/>
    <w:rsid w:val="00AF6410"/>
    <w:rsid w:val="00B02395"/>
    <w:rsid w:val="00B061BA"/>
    <w:rsid w:val="00B06C50"/>
    <w:rsid w:val="00B071AF"/>
    <w:rsid w:val="00B103A1"/>
    <w:rsid w:val="00B11634"/>
    <w:rsid w:val="00B12C22"/>
    <w:rsid w:val="00B12DFC"/>
    <w:rsid w:val="00B13783"/>
    <w:rsid w:val="00B13AA5"/>
    <w:rsid w:val="00B351A0"/>
    <w:rsid w:val="00B415B3"/>
    <w:rsid w:val="00B41C8E"/>
    <w:rsid w:val="00B500A9"/>
    <w:rsid w:val="00B502B6"/>
    <w:rsid w:val="00B51B0C"/>
    <w:rsid w:val="00B5368B"/>
    <w:rsid w:val="00B571AB"/>
    <w:rsid w:val="00B572DF"/>
    <w:rsid w:val="00B60F03"/>
    <w:rsid w:val="00B638BE"/>
    <w:rsid w:val="00B655A1"/>
    <w:rsid w:val="00B71E78"/>
    <w:rsid w:val="00B75453"/>
    <w:rsid w:val="00B77865"/>
    <w:rsid w:val="00B83986"/>
    <w:rsid w:val="00B84B06"/>
    <w:rsid w:val="00B85C31"/>
    <w:rsid w:val="00B86710"/>
    <w:rsid w:val="00B86B87"/>
    <w:rsid w:val="00B91535"/>
    <w:rsid w:val="00B9296D"/>
    <w:rsid w:val="00B93678"/>
    <w:rsid w:val="00BB3DEA"/>
    <w:rsid w:val="00BB5606"/>
    <w:rsid w:val="00BB6A7F"/>
    <w:rsid w:val="00BC20AB"/>
    <w:rsid w:val="00BC357E"/>
    <w:rsid w:val="00BE23C6"/>
    <w:rsid w:val="00BE291D"/>
    <w:rsid w:val="00BE2B86"/>
    <w:rsid w:val="00BE6A45"/>
    <w:rsid w:val="00C02137"/>
    <w:rsid w:val="00C036E9"/>
    <w:rsid w:val="00C049C9"/>
    <w:rsid w:val="00C05532"/>
    <w:rsid w:val="00C16B6E"/>
    <w:rsid w:val="00C24C54"/>
    <w:rsid w:val="00C26535"/>
    <w:rsid w:val="00C3404A"/>
    <w:rsid w:val="00C456E4"/>
    <w:rsid w:val="00C46266"/>
    <w:rsid w:val="00C64D28"/>
    <w:rsid w:val="00C65C45"/>
    <w:rsid w:val="00C75CEA"/>
    <w:rsid w:val="00C822C9"/>
    <w:rsid w:val="00C8761E"/>
    <w:rsid w:val="00CA3780"/>
    <w:rsid w:val="00CA3F6F"/>
    <w:rsid w:val="00CA7EAF"/>
    <w:rsid w:val="00CB3842"/>
    <w:rsid w:val="00CC62AB"/>
    <w:rsid w:val="00CD52E5"/>
    <w:rsid w:val="00CE110D"/>
    <w:rsid w:val="00CF6BE0"/>
    <w:rsid w:val="00D073F0"/>
    <w:rsid w:val="00D10D32"/>
    <w:rsid w:val="00D16B1C"/>
    <w:rsid w:val="00D222A7"/>
    <w:rsid w:val="00D23CCA"/>
    <w:rsid w:val="00D32492"/>
    <w:rsid w:val="00D34CF1"/>
    <w:rsid w:val="00D572D0"/>
    <w:rsid w:val="00D57636"/>
    <w:rsid w:val="00D603B2"/>
    <w:rsid w:val="00D62A23"/>
    <w:rsid w:val="00D674A8"/>
    <w:rsid w:val="00D679F3"/>
    <w:rsid w:val="00D71B93"/>
    <w:rsid w:val="00D7434F"/>
    <w:rsid w:val="00D7490D"/>
    <w:rsid w:val="00D84C9F"/>
    <w:rsid w:val="00D85D74"/>
    <w:rsid w:val="00D872CC"/>
    <w:rsid w:val="00D91883"/>
    <w:rsid w:val="00D9646F"/>
    <w:rsid w:val="00DA7A27"/>
    <w:rsid w:val="00DB2AE2"/>
    <w:rsid w:val="00DB39C7"/>
    <w:rsid w:val="00DB586E"/>
    <w:rsid w:val="00DB62DB"/>
    <w:rsid w:val="00DB76DC"/>
    <w:rsid w:val="00DC1626"/>
    <w:rsid w:val="00DD024A"/>
    <w:rsid w:val="00DD2614"/>
    <w:rsid w:val="00DE217E"/>
    <w:rsid w:val="00DE30D9"/>
    <w:rsid w:val="00DF46BF"/>
    <w:rsid w:val="00DF7B90"/>
    <w:rsid w:val="00E01B79"/>
    <w:rsid w:val="00E03A66"/>
    <w:rsid w:val="00E10AD8"/>
    <w:rsid w:val="00E2142D"/>
    <w:rsid w:val="00E25738"/>
    <w:rsid w:val="00E268F7"/>
    <w:rsid w:val="00E2752B"/>
    <w:rsid w:val="00E335B8"/>
    <w:rsid w:val="00E33B5E"/>
    <w:rsid w:val="00E411C4"/>
    <w:rsid w:val="00E45874"/>
    <w:rsid w:val="00E47963"/>
    <w:rsid w:val="00E501AD"/>
    <w:rsid w:val="00E52B0C"/>
    <w:rsid w:val="00E55656"/>
    <w:rsid w:val="00E62E9F"/>
    <w:rsid w:val="00E63472"/>
    <w:rsid w:val="00E70C04"/>
    <w:rsid w:val="00E80F75"/>
    <w:rsid w:val="00E81A07"/>
    <w:rsid w:val="00E82CAA"/>
    <w:rsid w:val="00E962F7"/>
    <w:rsid w:val="00E9687C"/>
    <w:rsid w:val="00EA5FC0"/>
    <w:rsid w:val="00EB37BF"/>
    <w:rsid w:val="00EB3D56"/>
    <w:rsid w:val="00EB7AFC"/>
    <w:rsid w:val="00EC0E82"/>
    <w:rsid w:val="00EC4755"/>
    <w:rsid w:val="00ED10E3"/>
    <w:rsid w:val="00ED3955"/>
    <w:rsid w:val="00EE2A14"/>
    <w:rsid w:val="00EE6D11"/>
    <w:rsid w:val="00EF0017"/>
    <w:rsid w:val="00EF2983"/>
    <w:rsid w:val="00EF3F2E"/>
    <w:rsid w:val="00F06512"/>
    <w:rsid w:val="00F1348C"/>
    <w:rsid w:val="00F16C57"/>
    <w:rsid w:val="00F26C2E"/>
    <w:rsid w:val="00F33F6C"/>
    <w:rsid w:val="00F440B9"/>
    <w:rsid w:val="00F44223"/>
    <w:rsid w:val="00F450ED"/>
    <w:rsid w:val="00F45FB0"/>
    <w:rsid w:val="00F51CF3"/>
    <w:rsid w:val="00F52CD0"/>
    <w:rsid w:val="00F564C0"/>
    <w:rsid w:val="00F572D1"/>
    <w:rsid w:val="00F60027"/>
    <w:rsid w:val="00F645FA"/>
    <w:rsid w:val="00F763D1"/>
    <w:rsid w:val="00F765F8"/>
    <w:rsid w:val="00F916C9"/>
    <w:rsid w:val="00F941C5"/>
    <w:rsid w:val="00FA4C38"/>
    <w:rsid w:val="00FA67D2"/>
    <w:rsid w:val="00FA7A75"/>
    <w:rsid w:val="00FC1E0B"/>
    <w:rsid w:val="00FC2B51"/>
    <w:rsid w:val="00FC44D0"/>
    <w:rsid w:val="00FD0EE0"/>
    <w:rsid w:val="00FD17BA"/>
    <w:rsid w:val="00FD2221"/>
    <w:rsid w:val="00FD6E18"/>
    <w:rsid w:val="00FE01E9"/>
    <w:rsid w:val="00FE3BBF"/>
    <w:rsid w:val="00FE69BA"/>
    <w:rsid w:val="00FF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59305"/>
  <w15:docId w15:val="{A117F268-5EEC-44AF-A7BB-3B554CA2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4C38"/>
    <w:pPr>
      <w:keepNext/>
      <w:numPr>
        <w:numId w:val="42"/>
      </w:numPr>
      <w:spacing w:after="240" w:line="259" w:lineRule="auto"/>
      <w:outlineLvl w:val="0"/>
    </w:pPr>
    <w:rPr>
      <w:rFonts w:ascii="Arial" w:eastAsia="Times New Roman" w:hAnsi="Arial" w:cs="Times New Roman"/>
      <w:b/>
      <w:color w:val="548DD4" w:themeColor="text2" w:themeTint="99"/>
      <w:kern w:val="28"/>
      <w:szCs w:val="20"/>
      <w:lang w:eastAsia="en-GB"/>
    </w:rPr>
  </w:style>
  <w:style w:type="paragraph" w:styleId="Heading2">
    <w:name w:val="heading 2"/>
    <w:basedOn w:val="Normal"/>
    <w:next w:val="Normal"/>
    <w:link w:val="Heading2Char"/>
    <w:uiPriority w:val="9"/>
    <w:unhideWhenUsed/>
    <w:qFormat/>
    <w:rsid w:val="009C3049"/>
    <w:pPr>
      <w:keepNext/>
      <w:keepLines/>
      <w:numPr>
        <w:ilvl w:val="1"/>
        <w:numId w:val="42"/>
      </w:numPr>
      <w:spacing w:after="240" w:line="259"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9C3049"/>
    <w:pPr>
      <w:keepNext/>
      <w:keepLines/>
      <w:numPr>
        <w:ilvl w:val="2"/>
        <w:numId w:val="42"/>
      </w:numPr>
      <w:spacing w:after="240" w:line="259" w:lineRule="auto"/>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74"/>
    <w:pPr>
      <w:ind w:left="720"/>
      <w:contextualSpacing/>
    </w:pPr>
  </w:style>
  <w:style w:type="paragraph" w:styleId="Header">
    <w:name w:val="header"/>
    <w:basedOn w:val="Normal"/>
    <w:link w:val="HeaderChar"/>
    <w:unhideWhenUsed/>
    <w:rsid w:val="00262074"/>
    <w:pPr>
      <w:tabs>
        <w:tab w:val="center" w:pos="4513"/>
        <w:tab w:val="right" w:pos="9026"/>
      </w:tabs>
      <w:spacing w:after="0" w:line="240" w:lineRule="auto"/>
    </w:pPr>
  </w:style>
  <w:style w:type="character" w:customStyle="1" w:styleId="HeaderChar">
    <w:name w:val="Header Char"/>
    <w:basedOn w:val="DefaultParagraphFont"/>
    <w:link w:val="Header"/>
    <w:rsid w:val="00262074"/>
  </w:style>
  <w:style w:type="paragraph" w:styleId="Footer">
    <w:name w:val="footer"/>
    <w:basedOn w:val="Normal"/>
    <w:link w:val="FooterChar"/>
    <w:unhideWhenUsed/>
    <w:rsid w:val="00262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74"/>
  </w:style>
  <w:style w:type="paragraph" w:styleId="FootnoteText">
    <w:name w:val="footnote text"/>
    <w:basedOn w:val="Normal"/>
    <w:link w:val="FootnoteTextChar"/>
    <w:uiPriority w:val="99"/>
    <w:semiHidden/>
    <w:unhideWhenUsed/>
    <w:rsid w:val="00A23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98F"/>
    <w:rPr>
      <w:sz w:val="20"/>
      <w:szCs w:val="20"/>
    </w:rPr>
  </w:style>
  <w:style w:type="character" w:styleId="FootnoteReference">
    <w:name w:val="footnote reference"/>
    <w:basedOn w:val="DefaultParagraphFont"/>
    <w:uiPriority w:val="99"/>
    <w:semiHidden/>
    <w:unhideWhenUsed/>
    <w:rsid w:val="00A2398F"/>
    <w:rPr>
      <w:vertAlign w:val="superscript"/>
    </w:rPr>
  </w:style>
  <w:style w:type="character" w:styleId="CommentReference">
    <w:name w:val="annotation reference"/>
    <w:basedOn w:val="DefaultParagraphFont"/>
    <w:uiPriority w:val="99"/>
    <w:semiHidden/>
    <w:unhideWhenUsed/>
    <w:rsid w:val="001F4D3B"/>
    <w:rPr>
      <w:sz w:val="16"/>
      <w:szCs w:val="16"/>
    </w:rPr>
  </w:style>
  <w:style w:type="paragraph" w:styleId="CommentText">
    <w:name w:val="annotation text"/>
    <w:basedOn w:val="Normal"/>
    <w:link w:val="CommentTextChar"/>
    <w:uiPriority w:val="99"/>
    <w:unhideWhenUsed/>
    <w:rsid w:val="001F4D3B"/>
    <w:pPr>
      <w:spacing w:line="240" w:lineRule="auto"/>
    </w:pPr>
    <w:rPr>
      <w:sz w:val="20"/>
      <w:szCs w:val="20"/>
    </w:rPr>
  </w:style>
  <w:style w:type="character" w:customStyle="1" w:styleId="CommentTextChar">
    <w:name w:val="Comment Text Char"/>
    <w:basedOn w:val="DefaultParagraphFont"/>
    <w:link w:val="CommentText"/>
    <w:uiPriority w:val="99"/>
    <w:rsid w:val="001F4D3B"/>
    <w:rPr>
      <w:sz w:val="20"/>
      <w:szCs w:val="20"/>
    </w:rPr>
  </w:style>
  <w:style w:type="paragraph" w:styleId="CommentSubject">
    <w:name w:val="annotation subject"/>
    <w:basedOn w:val="CommentText"/>
    <w:next w:val="CommentText"/>
    <w:link w:val="CommentSubjectChar"/>
    <w:uiPriority w:val="99"/>
    <w:semiHidden/>
    <w:unhideWhenUsed/>
    <w:rsid w:val="001F4D3B"/>
    <w:rPr>
      <w:b/>
      <w:bCs/>
    </w:rPr>
  </w:style>
  <w:style w:type="character" w:customStyle="1" w:styleId="CommentSubjectChar">
    <w:name w:val="Comment Subject Char"/>
    <w:basedOn w:val="CommentTextChar"/>
    <w:link w:val="CommentSubject"/>
    <w:uiPriority w:val="99"/>
    <w:semiHidden/>
    <w:rsid w:val="001F4D3B"/>
    <w:rPr>
      <w:b/>
      <w:bCs/>
      <w:sz w:val="20"/>
      <w:szCs w:val="20"/>
    </w:rPr>
  </w:style>
  <w:style w:type="paragraph" w:styleId="BalloonText">
    <w:name w:val="Balloon Text"/>
    <w:basedOn w:val="Normal"/>
    <w:link w:val="BalloonTextChar"/>
    <w:uiPriority w:val="99"/>
    <w:semiHidden/>
    <w:unhideWhenUsed/>
    <w:rsid w:val="001F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3B"/>
    <w:rPr>
      <w:rFonts w:ascii="Tahoma" w:hAnsi="Tahoma" w:cs="Tahoma"/>
      <w:sz w:val="16"/>
      <w:szCs w:val="16"/>
    </w:rPr>
  </w:style>
  <w:style w:type="paragraph" w:customStyle="1" w:styleId="FreeForm">
    <w:name w:val="Free Form"/>
    <w:rsid w:val="0081000B"/>
    <w:rPr>
      <w:rFonts w:ascii="Calibri" w:eastAsia="ヒラギノ角ゴ Pro W3" w:hAnsi="Calibri" w:cs="Times New Roman"/>
      <w:color w:val="000000"/>
      <w:szCs w:val="20"/>
      <w:lang w:eastAsia="en-GB"/>
    </w:rPr>
  </w:style>
  <w:style w:type="character" w:styleId="PageNumber">
    <w:name w:val="page number"/>
    <w:rsid w:val="0081000B"/>
  </w:style>
  <w:style w:type="character" w:customStyle="1" w:styleId="Heading1Char">
    <w:name w:val="Heading 1 Char"/>
    <w:basedOn w:val="DefaultParagraphFont"/>
    <w:link w:val="Heading1"/>
    <w:rsid w:val="00FA4C38"/>
    <w:rPr>
      <w:rFonts w:ascii="Arial" w:eastAsia="Times New Roman" w:hAnsi="Arial" w:cs="Times New Roman"/>
      <w:b/>
      <w:color w:val="548DD4" w:themeColor="text2" w:themeTint="99"/>
      <w:kern w:val="28"/>
      <w:szCs w:val="20"/>
      <w:lang w:eastAsia="en-GB"/>
    </w:rPr>
  </w:style>
  <w:style w:type="character" w:customStyle="1" w:styleId="Heading2Char">
    <w:name w:val="Heading 2 Char"/>
    <w:basedOn w:val="DefaultParagraphFont"/>
    <w:link w:val="Heading2"/>
    <w:uiPriority w:val="9"/>
    <w:rsid w:val="009C3049"/>
    <w:rPr>
      <w:rFonts w:ascii="Arial" w:eastAsiaTheme="majorEastAsia" w:hAnsi="Arial" w:cstheme="majorBidi"/>
      <w:b/>
      <w:szCs w:val="26"/>
    </w:rPr>
  </w:style>
  <w:style w:type="character" w:customStyle="1" w:styleId="Heading3Char">
    <w:name w:val="Heading 3 Char"/>
    <w:basedOn w:val="DefaultParagraphFont"/>
    <w:link w:val="Heading3"/>
    <w:uiPriority w:val="9"/>
    <w:rsid w:val="009C3049"/>
    <w:rPr>
      <w:rFonts w:ascii="Arial" w:eastAsiaTheme="majorEastAsia" w:hAnsi="Arial" w:cstheme="majorBidi"/>
      <w:szCs w:val="24"/>
    </w:rPr>
  </w:style>
  <w:style w:type="table" w:styleId="GridTable1Light-Accent1">
    <w:name w:val="Grid Table 1 Light Accent 1"/>
    <w:basedOn w:val="TableNormal"/>
    <w:uiPriority w:val="46"/>
    <w:rsid w:val="00340BE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446985"/>
    <w:pPr>
      <w:tabs>
        <w:tab w:val="left" w:pos="440"/>
        <w:tab w:val="right" w:leader="dot" w:pos="8505"/>
      </w:tabs>
      <w:spacing w:after="240" w:line="240" w:lineRule="auto"/>
      <w:ind w:left="1389" w:hanging="709"/>
    </w:pPr>
    <w:rPr>
      <w:rFonts w:ascii="Arial" w:hAnsi="Arial"/>
    </w:rPr>
  </w:style>
  <w:style w:type="paragraph" w:styleId="Revision">
    <w:name w:val="Revision"/>
    <w:hidden/>
    <w:uiPriority w:val="99"/>
    <w:semiHidden/>
    <w:rsid w:val="007D5A2D"/>
    <w:pPr>
      <w:spacing w:after="0" w:line="240" w:lineRule="auto"/>
    </w:pPr>
  </w:style>
  <w:style w:type="paragraph" w:styleId="NormalWeb">
    <w:name w:val="Normal (Web)"/>
    <w:basedOn w:val="Normal"/>
    <w:uiPriority w:val="99"/>
    <w:semiHidden/>
    <w:unhideWhenUsed/>
    <w:rsid w:val="004974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_x0020_Reviewed_x0020_Date xmlns="4be3cfbf-2621-43a6-a629-0cf548162254">2024-01-01T00:00:00+00:00</Last_x0020_Reviewed_x0020_Date>
    <Status xmlns="4be3cfbf-2621-43a6-a629-0cf548162254">Live</Status>
    <Department_x0020_Name xmlns="4be3cfbf-2621-43a6-a629-0cf548162254">Company Wide</Department_x0020_Name>
    <Data_x0020_Category xmlns="4be3cfbf-2621-43a6-a629-0cf548162254">Internal</Data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37AF1D11DBD4C9B7E884DAA291FB2" ma:contentTypeVersion="19" ma:contentTypeDescription="Create a new document." ma:contentTypeScope="" ma:versionID="e5c68f0fa653b6afb76b11f5c65232c4">
  <xsd:schema xmlns:xsd="http://www.w3.org/2001/XMLSchema" xmlns:xs="http://www.w3.org/2001/XMLSchema" xmlns:p="http://schemas.microsoft.com/office/2006/metadata/properties" xmlns:ns2="4be3cfbf-2621-43a6-a629-0cf548162254" targetNamespace="http://schemas.microsoft.com/office/2006/metadata/properties" ma:root="true" ma:fieldsID="1000226eb6532b95887f534e64f9a4bf" ns2:_="">
    <xsd:import namespace="4be3cfbf-2621-43a6-a629-0cf548162254"/>
    <xsd:element name="properties">
      <xsd:complexType>
        <xsd:sequence>
          <xsd:element name="documentManagement">
            <xsd:complexType>
              <xsd:all>
                <xsd:element ref="ns2:Department_x0020_Name"/>
                <xsd:element ref="ns2:Last_x0020_Reviewed_x0020_Date"/>
                <xsd:element ref="ns2:Status"/>
                <xsd:element ref="ns2:Data_x0020_Category"/>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cfbf-2621-43a6-a629-0cf548162254" elementFormDefault="qualified">
    <xsd:import namespace="http://schemas.microsoft.com/office/2006/documentManagement/types"/>
    <xsd:import namespace="http://schemas.microsoft.com/office/infopath/2007/PartnerControls"/>
    <xsd:element name="Department_x0020_Name" ma:index="2" ma:displayName="Department" ma:format="Dropdown" ma:internalName="Department_x0020_Name" ma:readOnly="false">
      <xsd:simpleType>
        <xsd:restriction base="dms:Choice">
          <xsd:enumeration value="Business Support"/>
          <xsd:enumeration value="Commercial"/>
          <xsd:enumeration value="Company Wide"/>
          <xsd:enumeration value="Engineering"/>
          <xsd:enumeration value="Executive"/>
          <xsd:enumeration value="Finance"/>
          <xsd:enumeration value="Health &amp; Safety"/>
          <xsd:enumeration value="HR"/>
          <xsd:enumeration value="Legal"/>
          <xsd:enumeration value="Operations"/>
          <xsd:enumeration value="Marketing"/>
          <xsd:enumeration value="Relationship Development"/>
          <xsd:enumeration value="Technology"/>
          <xsd:enumeration value="Treasury &amp; Risk Management"/>
          <xsd:enumeration value="H&amp;S Policies"/>
          <xsd:enumeration value="H&amp;S Forms and Guidance"/>
          <xsd:enumeration value="Client Services"/>
        </xsd:restriction>
      </xsd:simpleType>
    </xsd:element>
    <xsd:element name="Last_x0020_Reviewed_x0020_Date" ma:index="3" ma:displayName="Last Reviewed Date" ma:format="DateOnly" ma:internalName="Last_x0020_Reviewed_x0020_Date" ma:readOnly="false">
      <xsd:simpleType>
        <xsd:restriction base="dms:DateTime"/>
      </xsd:simpleType>
    </xsd:element>
    <xsd:element name="Status" ma:index="4" ma:displayName="Status" ma:default="Live" ma:format="Dropdown" ma:internalName="Status" ma:readOnly="false">
      <xsd:simpleType>
        <xsd:restriction base="dms:Choice">
          <xsd:enumeration value="Draft"/>
          <xsd:enumeration value="Live"/>
          <xsd:enumeration value="Withdrawn"/>
        </xsd:restriction>
      </xsd:simpleType>
    </xsd:element>
    <xsd:element name="Data_x0020_Category" ma:index="5" ma:displayName="Data Category" ma:format="Dropdown" ma:internalName="Data_x0020_Category" ma:readOnly="false">
      <xsd:simpleType>
        <xsd:restriction base="dms:Choice">
          <xsd:enumeration value="Confidential"/>
          <xsd:enumeration value="Internal"/>
          <xsd:enumeration value="Public"/>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21B8E-C6BA-433E-810C-637E465D4A4E}">
  <ds:schemaRefs>
    <ds:schemaRef ds:uri="http://schemas.microsoft.com/office/2006/metadata/properties"/>
    <ds:schemaRef ds:uri="http://schemas.microsoft.com/office/infopath/2007/PartnerControls"/>
    <ds:schemaRef ds:uri="4be3cfbf-2621-43a6-a629-0cf548162254"/>
  </ds:schemaRefs>
</ds:datastoreItem>
</file>

<file path=customXml/itemProps2.xml><?xml version="1.0" encoding="utf-8"?>
<ds:datastoreItem xmlns:ds="http://schemas.openxmlformats.org/officeDocument/2006/customXml" ds:itemID="{5D94CCC6-1930-4F3A-BB36-25B0F83AA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3cfbf-2621-43a6-a629-0cf548162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4B261-FEF1-4797-89C4-28702F568ABA}">
  <ds:schemaRefs>
    <ds:schemaRef ds:uri="http://schemas.openxmlformats.org/officeDocument/2006/bibliography"/>
  </ds:schemaRefs>
</ds:datastoreItem>
</file>

<file path=customXml/itemProps4.xml><?xml version="1.0" encoding="utf-8"?>
<ds:datastoreItem xmlns:ds="http://schemas.openxmlformats.org/officeDocument/2006/customXml" ds:itemID="{5834734B-B981-4B00-BFD2-76B63C92C892}">
  <ds:schemaRefs>
    <ds:schemaRef ds:uri="http://schemas.microsoft.com/sharepoint/v3/contenttype/forms"/>
  </ds:schemaRefs>
</ds:datastoreItem>
</file>

<file path=docMetadata/LabelInfo.xml><?xml version="1.0" encoding="utf-8"?>
<clbl:labelList xmlns:clbl="http://schemas.microsoft.com/office/2020/mipLabelMetadata">
  <clbl:label id="{f322ac89-c18b-4d00-ac07-02fce329229c}" enabled="1" method="Privileged" siteId="{429a46db-c03e-4432-8d55-0d8f87bc3cb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14467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Anti Bribery Policy (Internal)</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Bribery Policy (Internal)</dc:title>
  <dc:creator>Naomi Talisman</dc:creator>
  <cp:keywords>Legal</cp:keywords>
  <cp:lastModifiedBy>Wendy Allington</cp:lastModifiedBy>
  <cp:revision>2</cp:revision>
  <cp:lastPrinted>2024-10-21T09:55:00Z</cp:lastPrinted>
  <dcterms:created xsi:type="dcterms:W3CDTF">2025-01-23T14:16:00Z</dcterms:created>
  <dcterms:modified xsi:type="dcterms:W3CDTF">2025-01-23T14:16:00Z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0x0101002A137AF1D11DBD4C9B7E884DAA291FB2</vt:lpwstr>
  </property>
  <property fmtid="{D5CDD505-2E9C-101B-9397-08002B2CF9AE}" pid="3" name="_AdHocReviewCycleID">
    <vt:i4>689123435</vt:i4>
  </property>
  <property fmtid="{D5CDD505-2E9C-101B-9397-08002B2CF9AE}" pid="4" name="_NewReviewCycle">
    <vt:lpwstr/>
  </property>
  <property fmtid="{D5CDD505-2E9C-101B-9397-08002B2CF9AE}" pid="5" name="_EmailSubject">
    <vt:lpwstr>Updated policy for website</vt:lpwstr>
  </property>
  <property fmtid="{D5CDD505-2E9C-101B-9397-08002B2CF9AE}" pid="6" name="_AuthorEmail">
    <vt:lpwstr>Naomi.Talisman@eversholtrail.co.uk</vt:lpwstr>
  </property>
  <property fmtid="{D5CDD505-2E9C-101B-9397-08002B2CF9AE}" pid="7" name="_AuthorEmailDisplayName">
    <vt:lpwstr>Naomi Talisman</vt:lpwstr>
  </property>
  <property fmtid="{D5CDD505-2E9C-101B-9397-08002B2CF9AE}" pid="8" name="_PreviousAdHocReviewCycleID">
    <vt:i4>2004830863</vt:i4>
  </property>
  <property fmtid="{D5CDD505-2E9C-101B-9397-08002B2CF9AE}" pid="9" name="ClassificationContentMarkingFooterShapeIds">
    <vt:lpwstr>55bafaba,33ac5add,f78d185</vt:lpwstr>
  </property>
  <property fmtid="{D5CDD505-2E9C-101B-9397-08002B2CF9AE}" pid="10" name="ClassificationContentMarkingFooterFontProps">
    <vt:lpwstr>#000000,10,Calibri</vt:lpwstr>
  </property>
  <property fmtid="{D5CDD505-2E9C-101B-9397-08002B2CF9AE}" pid="11" name="ClassificationContentMarkingFooterText">
    <vt:lpwstr>Internal</vt:lpwstr>
  </property>
  <property fmtid="{D5CDD505-2E9C-101B-9397-08002B2CF9AE}" pid="12" name="_ReviewingToolsShownOnce">
    <vt:lpwstr/>
  </property>
</Properties>
</file>